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924C" w14:textId="77777777" w:rsidR="00830F1E" w:rsidRPr="00A25964" w:rsidRDefault="00830F1E" w:rsidP="00830F1E">
      <w:pPr>
        <w:rPr>
          <w:rFonts w:ascii="FSAlbert" w:hAnsi="FSAlbert"/>
          <w:sz w:val="24"/>
        </w:rPr>
      </w:pPr>
    </w:p>
    <w:p w14:paraId="59F94F3D" w14:textId="77777777" w:rsidR="00830F1E" w:rsidRPr="00A25964" w:rsidRDefault="00830F1E" w:rsidP="00830F1E">
      <w:pPr>
        <w:spacing w:after="200" w:line="276" w:lineRule="auto"/>
        <w:rPr>
          <w:rFonts w:ascii="FSAlbert" w:hAnsi="FSAlbert"/>
          <w:sz w:val="24"/>
        </w:rPr>
      </w:pPr>
      <w:r>
        <w:rPr>
          <w:rFonts w:ascii="Times New Roman"/>
          <w:noProof/>
          <w:sz w:val="20"/>
          <w:lang w:eastAsia="en-GB"/>
        </w:rPr>
        <w:drawing>
          <wp:anchor distT="0" distB="0" distL="114300" distR="114300" simplePos="0" relativeHeight="251658240" behindDoc="0" locked="0" layoutInCell="1" allowOverlap="1" wp14:anchorId="47B6D420" wp14:editId="4BF4A5A4">
            <wp:simplePos x="0" y="0"/>
            <wp:positionH relativeFrom="margin">
              <wp:posOffset>999490</wp:posOffset>
            </wp:positionH>
            <wp:positionV relativeFrom="paragraph">
              <wp:posOffset>3175</wp:posOffset>
            </wp:positionV>
            <wp:extent cx="4249420" cy="1765935"/>
            <wp:effectExtent l="0" t="0" r="0" b="5715"/>
            <wp:wrapSquare wrapText="bothSides"/>
            <wp:docPr id="2" name="Picture 2"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re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9420" cy="1765935"/>
                    </a:xfrm>
                    <a:prstGeom prst="rect">
                      <a:avLst/>
                    </a:prstGeom>
                  </pic:spPr>
                </pic:pic>
              </a:graphicData>
            </a:graphic>
            <wp14:sizeRelH relativeFrom="page">
              <wp14:pctWidth>0</wp14:pctWidth>
            </wp14:sizeRelH>
            <wp14:sizeRelV relativeFrom="page">
              <wp14:pctHeight>0</wp14:pctHeight>
            </wp14:sizeRelV>
          </wp:anchor>
        </w:drawing>
      </w:r>
    </w:p>
    <w:p w14:paraId="4C61CB00" w14:textId="77777777" w:rsidR="00830F1E" w:rsidRPr="00A25964" w:rsidRDefault="00830F1E" w:rsidP="00830F1E">
      <w:pPr>
        <w:spacing w:after="200" w:line="276" w:lineRule="auto"/>
        <w:rPr>
          <w:rFonts w:ascii="FSAlbert" w:hAnsi="FSAlbert"/>
          <w:sz w:val="24"/>
        </w:rPr>
      </w:pPr>
    </w:p>
    <w:p w14:paraId="5EB591CB" w14:textId="77777777" w:rsidR="00830F1E" w:rsidRPr="00A25964" w:rsidRDefault="00830F1E" w:rsidP="00830F1E">
      <w:pPr>
        <w:spacing w:after="200" w:line="276" w:lineRule="auto"/>
        <w:rPr>
          <w:rFonts w:ascii="FSAlbert" w:hAnsi="FSAlbert"/>
          <w:sz w:val="24"/>
        </w:rPr>
      </w:pPr>
    </w:p>
    <w:p w14:paraId="76A70DEE" w14:textId="77777777" w:rsidR="00830F1E" w:rsidRPr="00A25964" w:rsidRDefault="00830F1E" w:rsidP="00830F1E">
      <w:pPr>
        <w:spacing w:after="200" w:line="276" w:lineRule="auto"/>
        <w:rPr>
          <w:rFonts w:ascii="FSAlbert" w:hAnsi="FSAlbert"/>
          <w:sz w:val="24"/>
        </w:rPr>
      </w:pPr>
    </w:p>
    <w:p w14:paraId="01CE66F7" w14:textId="77777777" w:rsidR="00830F1E" w:rsidRPr="00A25964" w:rsidRDefault="00830F1E" w:rsidP="00830F1E">
      <w:pPr>
        <w:spacing w:after="200" w:line="276" w:lineRule="auto"/>
        <w:rPr>
          <w:rFonts w:ascii="FSAlbert" w:hAnsi="FSAlbert"/>
          <w:sz w:val="24"/>
        </w:rPr>
      </w:pPr>
    </w:p>
    <w:p w14:paraId="6650BCD0" w14:textId="77777777" w:rsidR="00830F1E" w:rsidRPr="00A25964" w:rsidRDefault="00830F1E" w:rsidP="00830F1E">
      <w:pPr>
        <w:spacing w:after="200" w:line="276" w:lineRule="auto"/>
        <w:rPr>
          <w:rFonts w:ascii="FSAlbert" w:hAnsi="FSAlbert"/>
          <w:sz w:val="24"/>
        </w:rPr>
      </w:pPr>
    </w:p>
    <w:p w14:paraId="4268626A" w14:textId="77777777" w:rsidR="00830F1E" w:rsidRPr="00A25964" w:rsidRDefault="00830F1E" w:rsidP="00830F1E">
      <w:pPr>
        <w:spacing w:after="200" w:line="276" w:lineRule="auto"/>
        <w:rPr>
          <w:rFonts w:ascii="FSAlbert" w:hAnsi="FSAlbert"/>
          <w:sz w:val="24"/>
        </w:rPr>
      </w:pPr>
    </w:p>
    <w:p w14:paraId="399447BD" w14:textId="77777777" w:rsidR="00830F1E" w:rsidRPr="00A25964" w:rsidRDefault="00830F1E" w:rsidP="00830F1E">
      <w:pPr>
        <w:spacing w:after="200" w:line="276" w:lineRule="auto"/>
        <w:rPr>
          <w:rFonts w:ascii="FSAlbert" w:hAnsi="FSAlbert"/>
          <w:sz w:val="24"/>
        </w:rPr>
      </w:pPr>
    </w:p>
    <w:p w14:paraId="0890DF3A" w14:textId="77777777" w:rsidR="00830F1E" w:rsidRPr="00A25964" w:rsidRDefault="00830F1E" w:rsidP="00830F1E">
      <w:pPr>
        <w:spacing w:after="200" w:line="276" w:lineRule="auto"/>
        <w:rPr>
          <w:rFonts w:ascii="FSAlbert" w:hAnsi="FSAlbert"/>
          <w:sz w:val="24"/>
        </w:rPr>
      </w:pPr>
    </w:p>
    <w:p w14:paraId="38D06513" w14:textId="77777777" w:rsidR="00830F1E" w:rsidRPr="00A25964" w:rsidRDefault="00830F1E" w:rsidP="00830F1E">
      <w:pPr>
        <w:spacing w:after="200" w:line="276" w:lineRule="auto"/>
        <w:rPr>
          <w:rFonts w:ascii="FSAlbert" w:hAnsi="FSAlbert"/>
          <w:sz w:val="24"/>
        </w:rPr>
      </w:pPr>
    </w:p>
    <w:p w14:paraId="2DC25BCD" w14:textId="77777777" w:rsidR="00830F1E" w:rsidRDefault="00830F1E" w:rsidP="00830F1E">
      <w:pPr>
        <w:spacing w:before="81"/>
        <w:jc w:val="center"/>
        <w:rPr>
          <w:b/>
          <w:sz w:val="56"/>
        </w:rPr>
      </w:pPr>
      <w:r>
        <w:rPr>
          <w:b/>
          <w:sz w:val="56"/>
        </w:rPr>
        <w:t>Relationships and Sex Education</w:t>
      </w:r>
    </w:p>
    <w:p w14:paraId="14488F68" w14:textId="77777777" w:rsidR="00830F1E" w:rsidRPr="00A25964" w:rsidRDefault="00830F1E" w:rsidP="00830F1E">
      <w:pPr>
        <w:spacing w:after="200" w:line="276" w:lineRule="auto"/>
        <w:rPr>
          <w:rFonts w:ascii="FSAlbert" w:hAnsi="FSAlbert"/>
          <w:sz w:val="24"/>
        </w:rPr>
      </w:pPr>
    </w:p>
    <w:p w14:paraId="3EB24AA5" w14:textId="77777777" w:rsidR="00830F1E" w:rsidRDefault="00830F1E" w:rsidP="00830F1E">
      <w:pPr>
        <w:spacing w:after="200" w:line="276" w:lineRule="auto"/>
        <w:rPr>
          <w:rFonts w:ascii="FSAlbert" w:hAnsi="FSAlbert"/>
          <w:sz w:val="24"/>
        </w:rPr>
      </w:pPr>
    </w:p>
    <w:p w14:paraId="58E668D1" w14:textId="77777777" w:rsidR="00830F1E" w:rsidRDefault="00830F1E" w:rsidP="00830F1E">
      <w:pPr>
        <w:spacing w:after="200" w:line="276" w:lineRule="auto"/>
        <w:rPr>
          <w:rFonts w:ascii="FSAlbert" w:hAnsi="FSAlbert"/>
          <w:sz w:val="24"/>
        </w:rPr>
      </w:pPr>
    </w:p>
    <w:p w14:paraId="1A5001B4" w14:textId="77777777" w:rsidR="00830F1E" w:rsidRDefault="00830F1E" w:rsidP="00830F1E">
      <w:pPr>
        <w:spacing w:after="200" w:line="276" w:lineRule="auto"/>
        <w:rPr>
          <w:rFonts w:ascii="FSAlbert" w:hAnsi="FSAlbert"/>
          <w:sz w:val="24"/>
        </w:rPr>
      </w:pPr>
    </w:p>
    <w:p w14:paraId="0A5E1FD3" w14:textId="77777777" w:rsidR="00830F1E" w:rsidRDefault="00830F1E" w:rsidP="00830F1E">
      <w:pPr>
        <w:spacing w:after="200" w:line="276" w:lineRule="auto"/>
        <w:rPr>
          <w:rFonts w:ascii="FSAlbert" w:hAnsi="FSAlbert"/>
          <w:sz w:val="24"/>
        </w:rPr>
      </w:pPr>
    </w:p>
    <w:p w14:paraId="57F7956D" w14:textId="77777777" w:rsidR="00830F1E" w:rsidRDefault="00830F1E" w:rsidP="00830F1E">
      <w:pPr>
        <w:spacing w:after="200" w:line="276" w:lineRule="auto"/>
        <w:rPr>
          <w:rFonts w:ascii="FSAlbert" w:hAnsi="FSAlbert"/>
          <w:sz w:val="24"/>
        </w:rPr>
      </w:pPr>
    </w:p>
    <w:p w14:paraId="502C6424" w14:textId="77777777" w:rsidR="00830F1E" w:rsidRPr="00A25964" w:rsidRDefault="00830F1E" w:rsidP="00830F1E">
      <w:pPr>
        <w:spacing w:after="200" w:line="276" w:lineRule="auto"/>
        <w:rPr>
          <w:rFonts w:ascii="FSAlbert" w:hAnsi="FSAlbert"/>
          <w:sz w:val="24"/>
        </w:rPr>
      </w:pPr>
    </w:p>
    <w:p w14:paraId="520AA859" w14:textId="77777777" w:rsidR="00830F1E" w:rsidRPr="00A25964" w:rsidRDefault="00830F1E" w:rsidP="00830F1E">
      <w:pPr>
        <w:spacing w:after="200" w:line="276" w:lineRule="auto"/>
        <w:rPr>
          <w:rFonts w:ascii="FSAlbert" w:hAnsi="FSAlbert"/>
          <w:sz w:val="24"/>
        </w:rPr>
      </w:pPr>
    </w:p>
    <w:tbl>
      <w:tblPr>
        <w:tblStyle w:val="TableGrid"/>
        <w:tblW w:w="0" w:type="auto"/>
        <w:jc w:val="center"/>
        <w:tblLook w:val="04A0" w:firstRow="1" w:lastRow="0" w:firstColumn="1" w:lastColumn="0" w:noHBand="0" w:noVBand="1"/>
      </w:tblPr>
      <w:tblGrid>
        <w:gridCol w:w="3456"/>
        <w:gridCol w:w="2892"/>
      </w:tblGrid>
      <w:tr w:rsidR="00830F1E" w14:paraId="7E1C4C41" w14:textId="77777777" w:rsidTr="00C45B2E">
        <w:trPr>
          <w:trHeight w:val="351"/>
          <w:jc w:val="center"/>
        </w:trPr>
        <w:tc>
          <w:tcPr>
            <w:tcW w:w="3456" w:type="dxa"/>
          </w:tcPr>
          <w:p w14:paraId="7DE92E0D" w14:textId="77777777" w:rsidR="00830F1E" w:rsidRPr="006D565B" w:rsidRDefault="00830F1E" w:rsidP="00C45B2E">
            <w:pPr>
              <w:pStyle w:val="BodyText"/>
              <w:rPr>
                <w:rFonts w:ascii="FSAlbert" w:hAnsi="FSAlbert"/>
                <w:b/>
              </w:rPr>
            </w:pPr>
            <w:r>
              <w:rPr>
                <w:rFonts w:ascii="FSAlbert" w:hAnsi="FSAlbert"/>
                <w:b/>
              </w:rPr>
              <w:t>Policy ID:</w:t>
            </w:r>
          </w:p>
        </w:tc>
        <w:tc>
          <w:tcPr>
            <w:tcW w:w="2892" w:type="dxa"/>
          </w:tcPr>
          <w:p w14:paraId="7598B31D" w14:textId="77777777" w:rsidR="00830F1E" w:rsidRPr="00127D34" w:rsidRDefault="00830F1E" w:rsidP="00C45B2E">
            <w:pPr>
              <w:pStyle w:val="BodyText"/>
              <w:rPr>
                <w:rFonts w:ascii="FSAlbert" w:hAnsi="FSAlbert"/>
              </w:rPr>
            </w:pPr>
            <w:r w:rsidRPr="00127D34">
              <w:rPr>
                <w:rFonts w:ascii="FSAlbert" w:hAnsi="FSAlbert"/>
              </w:rPr>
              <w:t>POLRSEGOV</w:t>
            </w:r>
          </w:p>
        </w:tc>
      </w:tr>
      <w:tr w:rsidR="00830F1E" w14:paraId="51159755" w14:textId="77777777" w:rsidTr="00C45B2E">
        <w:trPr>
          <w:trHeight w:val="351"/>
          <w:jc w:val="center"/>
        </w:trPr>
        <w:tc>
          <w:tcPr>
            <w:tcW w:w="3456" w:type="dxa"/>
          </w:tcPr>
          <w:p w14:paraId="1EA64909" w14:textId="77777777" w:rsidR="00830F1E" w:rsidRPr="006D565B" w:rsidRDefault="00830F1E" w:rsidP="00C45B2E">
            <w:pPr>
              <w:pStyle w:val="BodyText"/>
              <w:rPr>
                <w:rFonts w:ascii="FSAlbert" w:hAnsi="FSAlbert"/>
                <w:b/>
              </w:rPr>
            </w:pPr>
            <w:r w:rsidRPr="006D565B">
              <w:rPr>
                <w:rFonts w:ascii="FSAlbert" w:hAnsi="FSAlbert"/>
                <w:b/>
              </w:rPr>
              <w:t>Version:</w:t>
            </w:r>
          </w:p>
        </w:tc>
        <w:tc>
          <w:tcPr>
            <w:tcW w:w="2892" w:type="dxa"/>
          </w:tcPr>
          <w:p w14:paraId="6C4C95A4" w14:textId="77777777" w:rsidR="00830F1E" w:rsidRPr="00127D34" w:rsidRDefault="00830F1E" w:rsidP="00C45B2E">
            <w:pPr>
              <w:pStyle w:val="BodyText"/>
              <w:rPr>
                <w:rFonts w:ascii="FSAlbert" w:hAnsi="FSAlbert"/>
              </w:rPr>
            </w:pPr>
            <w:r>
              <w:rPr>
                <w:rFonts w:ascii="FSAlbert" w:hAnsi="FSAlbert"/>
              </w:rPr>
              <w:t>6.0</w:t>
            </w:r>
          </w:p>
        </w:tc>
      </w:tr>
      <w:tr w:rsidR="00830F1E" w14:paraId="0E13B79B" w14:textId="77777777" w:rsidTr="00C45B2E">
        <w:trPr>
          <w:trHeight w:val="336"/>
          <w:jc w:val="center"/>
        </w:trPr>
        <w:tc>
          <w:tcPr>
            <w:tcW w:w="3456" w:type="dxa"/>
          </w:tcPr>
          <w:p w14:paraId="445B814E" w14:textId="77777777" w:rsidR="00830F1E" w:rsidRPr="006D565B" w:rsidRDefault="00830F1E" w:rsidP="00C45B2E">
            <w:pPr>
              <w:pStyle w:val="BodyText"/>
              <w:rPr>
                <w:rFonts w:ascii="FSAlbert" w:hAnsi="FSAlbert"/>
                <w:b/>
              </w:rPr>
            </w:pPr>
            <w:r w:rsidRPr="006D565B">
              <w:rPr>
                <w:rFonts w:ascii="FSAlbert" w:hAnsi="FSAlbert"/>
                <w:b/>
              </w:rPr>
              <w:t>Review Date</w:t>
            </w:r>
          </w:p>
        </w:tc>
        <w:tc>
          <w:tcPr>
            <w:tcW w:w="2892" w:type="dxa"/>
          </w:tcPr>
          <w:p w14:paraId="057C569F" w14:textId="77777777" w:rsidR="00830F1E" w:rsidRPr="00127D34" w:rsidRDefault="00830F1E" w:rsidP="00C45B2E">
            <w:pPr>
              <w:pStyle w:val="BodyText"/>
              <w:rPr>
                <w:rFonts w:ascii="FSAlbert" w:hAnsi="FSAlbert"/>
              </w:rPr>
            </w:pPr>
            <w:r>
              <w:rPr>
                <w:rFonts w:ascii="FSAlbert" w:hAnsi="FSAlbert"/>
              </w:rPr>
              <w:t>31</w:t>
            </w:r>
            <w:r w:rsidRPr="00AC3590">
              <w:rPr>
                <w:rFonts w:ascii="FSAlbert" w:hAnsi="FSAlbert"/>
                <w:vertAlign w:val="superscript"/>
              </w:rPr>
              <w:t>st</w:t>
            </w:r>
            <w:r>
              <w:rPr>
                <w:rFonts w:ascii="FSAlbert" w:hAnsi="FSAlbert"/>
              </w:rPr>
              <w:t xml:space="preserve"> December 2023</w:t>
            </w:r>
          </w:p>
        </w:tc>
      </w:tr>
      <w:tr w:rsidR="00830F1E" w14:paraId="23ADB8E4" w14:textId="77777777" w:rsidTr="00C45B2E">
        <w:trPr>
          <w:trHeight w:val="351"/>
          <w:jc w:val="center"/>
        </w:trPr>
        <w:tc>
          <w:tcPr>
            <w:tcW w:w="3456" w:type="dxa"/>
          </w:tcPr>
          <w:p w14:paraId="25775E5F" w14:textId="77777777" w:rsidR="00830F1E" w:rsidRPr="006D565B" w:rsidRDefault="00830F1E" w:rsidP="00C45B2E">
            <w:pPr>
              <w:pStyle w:val="BodyText"/>
              <w:rPr>
                <w:rFonts w:ascii="FSAlbert" w:hAnsi="FSAlbert"/>
                <w:b/>
              </w:rPr>
            </w:pPr>
            <w:r w:rsidRPr="006D565B">
              <w:rPr>
                <w:rFonts w:ascii="FSAlbert" w:hAnsi="FSAlbert"/>
                <w:b/>
              </w:rPr>
              <w:t>Next Review Date</w:t>
            </w:r>
          </w:p>
        </w:tc>
        <w:tc>
          <w:tcPr>
            <w:tcW w:w="2892" w:type="dxa"/>
          </w:tcPr>
          <w:p w14:paraId="6F6C2AAA" w14:textId="77777777" w:rsidR="00830F1E" w:rsidRPr="00127D34" w:rsidRDefault="00830F1E" w:rsidP="00C45B2E">
            <w:pPr>
              <w:pStyle w:val="BodyText"/>
              <w:rPr>
                <w:rFonts w:ascii="FSAlbert" w:hAnsi="FSAlbert"/>
              </w:rPr>
            </w:pPr>
            <w:r>
              <w:rPr>
                <w:rFonts w:ascii="FSAlbert" w:hAnsi="FSAlbert"/>
              </w:rPr>
              <w:t>31</w:t>
            </w:r>
            <w:r w:rsidRPr="00AC3590">
              <w:rPr>
                <w:rFonts w:ascii="FSAlbert" w:hAnsi="FSAlbert"/>
                <w:vertAlign w:val="superscript"/>
              </w:rPr>
              <w:t>st</w:t>
            </w:r>
            <w:r>
              <w:rPr>
                <w:rFonts w:ascii="FSAlbert" w:hAnsi="FSAlbert"/>
              </w:rPr>
              <w:t xml:space="preserve"> December 2024</w:t>
            </w:r>
          </w:p>
        </w:tc>
      </w:tr>
      <w:tr w:rsidR="00830F1E" w14:paraId="0C8012E0" w14:textId="77777777" w:rsidTr="00C45B2E">
        <w:trPr>
          <w:trHeight w:val="351"/>
          <w:jc w:val="center"/>
        </w:trPr>
        <w:tc>
          <w:tcPr>
            <w:tcW w:w="3456" w:type="dxa"/>
          </w:tcPr>
          <w:p w14:paraId="5A9AC37D" w14:textId="77777777" w:rsidR="00830F1E" w:rsidRPr="006D565B" w:rsidRDefault="00830F1E" w:rsidP="00C45B2E">
            <w:pPr>
              <w:pStyle w:val="BodyText"/>
              <w:rPr>
                <w:rFonts w:ascii="FSAlbert" w:hAnsi="FSAlbert"/>
                <w:b/>
              </w:rPr>
            </w:pPr>
            <w:r w:rsidRPr="006D565B">
              <w:rPr>
                <w:rFonts w:ascii="FSAlbert" w:hAnsi="FSAlbert"/>
                <w:b/>
              </w:rPr>
              <w:t>Policy Owner:</w:t>
            </w:r>
          </w:p>
        </w:tc>
        <w:tc>
          <w:tcPr>
            <w:tcW w:w="2892" w:type="dxa"/>
          </w:tcPr>
          <w:p w14:paraId="7E4A893E" w14:textId="77777777" w:rsidR="00830F1E" w:rsidRPr="00127D34" w:rsidRDefault="00830F1E" w:rsidP="00C45B2E">
            <w:pPr>
              <w:pStyle w:val="BodyText"/>
              <w:rPr>
                <w:rFonts w:ascii="FSAlbert" w:hAnsi="FSAlbert"/>
              </w:rPr>
            </w:pPr>
            <w:r>
              <w:rPr>
                <w:rFonts w:ascii="FSAlbert" w:hAnsi="FSAlbert"/>
              </w:rPr>
              <w:t>Head of Children’s Services</w:t>
            </w:r>
          </w:p>
        </w:tc>
      </w:tr>
      <w:tr w:rsidR="00830F1E" w14:paraId="48106CA4" w14:textId="77777777" w:rsidTr="00C45B2E">
        <w:trPr>
          <w:trHeight w:val="351"/>
          <w:jc w:val="center"/>
        </w:trPr>
        <w:tc>
          <w:tcPr>
            <w:tcW w:w="3456" w:type="dxa"/>
          </w:tcPr>
          <w:p w14:paraId="2860DEE3" w14:textId="77777777" w:rsidR="00830F1E" w:rsidRPr="006D565B" w:rsidRDefault="00830F1E" w:rsidP="00C45B2E">
            <w:pPr>
              <w:pStyle w:val="BodyText"/>
              <w:rPr>
                <w:rFonts w:ascii="FSAlbert" w:hAnsi="FSAlbert"/>
                <w:b/>
              </w:rPr>
            </w:pPr>
            <w:r>
              <w:rPr>
                <w:rFonts w:ascii="FSAlbert" w:hAnsi="FSAlbert"/>
                <w:b/>
              </w:rPr>
              <w:t>Date established by Governing Body</w:t>
            </w:r>
          </w:p>
        </w:tc>
        <w:tc>
          <w:tcPr>
            <w:tcW w:w="2892" w:type="dxa"/>
          </w:tcPr>
          <w:p w14:paraId="27537731" w14:textId="77777777" w:rsidR="00830F1E" w:rsidRPr="00127D34" w:rsidRDefault="00830F1E" w:rsidP="00C45B2E">
            <w:pPr>
              <w:pStyle w:val="BodyText"/>
              <w:rPr>
                <w:rFonts w:ascii="FSAlbert" w:hAnsi="FSAlbert"/>
              </w:rPr>
            </w:pPr>
            <w:r>
              <w:rPr>
                <w:rFonts w:ascii="FSAlbert" w:hAnsi="FSAlbert"/>
              </w:rPr>
              <w:t>October 1999</w:t>
            </w:r>
          </w:p>
        </w:tc>
      </w:tr>
      <w:tr w:rsidR="00830F1E" w14:paraId="4E8B7ACD" w14:textId="77777777" w:rsidTr="00C45B2E">
        <w:trPr>
          <w:trHeight w:val="351"/>
          <w:jc w:val="center"/>
        </w:trPr>
        <w:tc>
          <w:tcPr>
            <w:tcW w:w="3456" w:type="dxa"/>
          </w:tcPr>
          <w:p w14:paraId="3924A140" w14:textId="77777777" w:rsidR="00830F1E" w:rsidRPr="006D565B" w:rsidRDefault="00830F1E" w:rsidP="00C45B2E">
            <w:pPr>
              <w:pStyle w:val="BodyText"/>
              <w:rPr>
                <w:rFonts w:ascii="FSAlbert" w:hAnsi="FSAlbert"/>
                <w:b/>
              </w:rPr>
            </w:pPr>
            <w:r>
              <w:rPr>
                <w:rFonts w:ascii="FSAlbert" w:hAnsi="FSAlbert"/>
                <w:b/>
              </w:rPr>
              <w:t>Date for Full Implementation</w:t>
            </w:r>
          </w:p>
        </w:tc>
        <w:tc>
          <w:tcPr>
            <w:tcW w:w="2892" w:type="dxa"/>
          </w:tcPr>
          <w:p w14:paraId="4D4AEDA4" w14:textId="77777777" w:rsidR="00830F1E" w:rsidRPr="00127D34" w:rsidRDefault="00830F1E" w:rsidP="00C45B2E">
            <w:pPr>
              <w:pStyle w:val="BodyText"/>
              <w:rPr>
                <w:rFonts w:ascii="FSAlbert" w:hAnsi="FSAlbert"/>
              </w:rPr>
            </w:pPr>
            <w:r>
              <w:rPr>
                <w:rFonts w:ascii="FSAlbert" w:hAnsi="FSAlbert"/>
              </w:rPr>
              <w:t>October 1999</w:t>
            </w:r>
          </w:p>
        </w:tc>
      </w:tr>
    </w:tbl>
    <w:p w14:paraId="57F2FC96" w14:textId="77777777" w:rsidR="00830F1E" w:rsidRPr="006D565B" w:rsidRDefault="00830F1E" w:rsidP="00830F1E">
      <w:pPr>
        <w:jc w:val="center"/>
        <w:rPr>
          <w:rFonts w:ascii="FSAlbert" w:hAnsi="FSAlbert"/>
          <w:b/>
          <w:sz w:val="28"/>
        </w:rPr>
      </w:pPr>
      <w:r w:rsidRPr="004500C9">
        <w:rPr>
          <w:rFonts w:ascii="Desyrel" w:hAnsi="Desyrel"/>
          <w:sz w:val="56"/>
          <w:szCs w:val="56"/>
        </w:rPr>
        <w:br w:type="page"/>
      </w:r>
      <w:r w:rsidRPr="006D565B">
        <w:rPr>
          <w:rFonts w:ascii="FSAlbert" w:hAnsi="FSAlbert"/>
          <w:b/>
          <w:sz w:val="28"/>
        </w:rPr>
        <w:t>Version History</w:t>
      </w:r>
    </w:p>
    <w:p w14:paraId="1FD0F8D6" w14:textId="77777777" w:rsidR="00830F1E" w:rsidRPr="006D565B" w:rsidRDefault="00830F1E" w:rsidP="00830F1E">
      <w:pPr>
        <w:rPr>
          <w:rFonts w:ascii="FSAlbert" w:hAnsi="FSAlbert"/>
          <w:b/>
          <w:sz w:val="28"/>
        </w:rPr>
      </w:pPr>
    </w:p>
    <w:tbl>
      <w:tblPr>
        <w:tblStyle w:val="TableGrid"/>
        <w:tblW w:w="0" w:type="auto"/>
        <w:tblLook w:val="04A0" w:firstRow="1" w:lastRow="0" w:firstColumn="1" w:lastColumn="0" w:noHBand="0" w:noVBand="1"/>
      </w:tblPr>
      <w:tblGrid>
        <w:gridCol w:w="1074"/>
        <w:gridCol w:w="1101"/>
        <w:gridCol w:w="1999"/>
        <w:gridCol w:w="5176"/>
      </w:tblGrid>
      <w:tr w:rsidR="00830F1E" w:rsidRPr="006D565B" w14:paraId="3FE265F9" w14:textId="77777777" w:rsidTr="00C45B2E">
        <w:tc>
          <w:tcPr>
            <w:tcW w:w="1074" w:type="dxa"/>
          </w:tcPr>
          <w:p w14:paraId="2EE6E443" w14:textId="77777777" w:rsidR="00830F1E" w:rsidRPr="006D565B" w:rsidRDefault="00830F1E" w:rsidP="00C45B2E">
            <w:pPr>
              <w:rPr>
                <w:rFonts w:ascii="FSAlbert" w:hAnsi="FSAlbert"/>
              </w:rPr>
            </w:pPr>
            <w:r w:rsidRPr="006D565B">
              <w:rPr>
                <w:rFonts w:ascii="FSAlbert" w:hAnsi="FSAlbert"/>
              </w:rPr>
              <w:t>Version Number</w:t>
            </w:r>
          </w:p>
        </w:tc>
        <w:tc>
          <w:tcPr>
            <w:tcW w:w="1101" w:type="dxa"/>
          </w:tcPr>
          <w:p w14:paraId="6ACFB2DB" w14:textId="77777777" w:rsidR="00830F1E" w:rsidRPr="006D565B" w:rsidRDefault="00830F1E" w:rsidP="00C45B2E">
            <w:pPr>
              <w:rPr>
                <w:rFonts w:ascii="FSAlbert" w:hAnsi="FSAlbert"/>
              </w:rPr>
            </w:pPr>
            <w:r w:rsidRPr="006D565B">
              <w:rPr>
                <w:rFonts w:ascii="FSAlbert" w:hAnsi="FSAlbert"/>
              </w:rPr>
              <w:t>Date</w:t>
            </w:r>
          </w:p>
        </w:tc>
        <w:tc>
          <w:tcPr>
            <w:tcW w:w="1999" w:type="dxa"/>
          </w:tcPr>
          <w:p w14:paraId="3D0D7791" w14:textId="77777777" w:rsidR="00830F1E" w:rsidRPr="006D565B" w:rsidRDefault="00830F1E" w:rsidP="00C45B2E">
            <w:pPr>
              <w:rPr>
                <w:rFonts w:ascii="FSAlbert" w:hAnsi="FSAlbert"/>
              </w:rPr>
            </w:pPr>
            <w:r w:rsidRPr="006D565B">
              <w:rPr>
                <w:rFonts w:ascii="FSAlbert" w:hAnsi="FSAlbert"/>
              </w:rPr>
              <w:t>Editor</w:t>
            </w:r>
          </w:p>
        </w:tc>
        <w:tc>
          <w:tcPr>
            <w:tcW w:w="5176" w:type="dxa"/>
          </w:tcPr>
          <w:p w14:paraId="48B0C0D4" w14:textId="77777777" w:rsidR="00830F1E" w:rsidRPr="006D565B" w:rsidRDefault="00830F1E" w:rsidP="00C45B2E">
            <w:pPr>
              <w:rPr>
                <w:rFonts w:ascii="FSAlbert" w:hAnsi="FSAlbert"/>
              </w:rPr>
            </w:pPr>
            <w:r w:rsidRPr="006D565B">
              <w:rPr>
                <w:rFonts w:ascii="FSAlbert" w:hAnsi="FSAlbert"/>
              </w:rPr>
              <w:t>Changes</w:t>
            </w:r>
          </w:p>
        </w:tc>
      </w:tr>
      <w:tr w:rsidR="00830F1E" w:rsidRPr="006D565B" w14:paraId="31636DDD" w14:textId="77777777" w:rsidTr="00C45B2E">
        <w:trPr>
          <w:trHeight w:val="794"/>
        </w:trPr>
        <w:tc>
          <w:tcPr>
            <w:tcW w:w="1074" w:type="dxa"/>
          </w:tcPr>
          <w:p w14:paraId="6B6EDCF1" w14:textId="77777777" w:rsidR="00830F1E" w:rsidRPr="006D565B" w:rsidRDefault="00830F1E" w:rsidP="00C45B2E">
            <w:pPr>
              <w:rPr>
                <w:rFonts w:ascii="FSAlbert" w:hAnsi="FSAlbert"/>
              </w:rPr>
            </w:pPr>
            <w:r w:rsidRPr="006D565B">
              <w:rPr>
                <w:rFonts w:ascii="FSAlbert" w:hAnsi="FSAlbert"/>
              </w:rPr>
              <w:t>1.0</w:t>
            </w:r>
          </w:p>
        </w:tc>
        <w:tc>
          <w:tcPr>
            <w:tcW w:w="1101" w:type="dxa"/>
          </w:tcPr>
          <w:p w14:paraId="171F0170" w14:textId="77777777" w:rsidR="00830F1E" w:rsidRPr="006D565B" w:rsidRDefault="00830F1E" w:rsidP="00C45B2E">
            <w:pPr>
              <w:rPr>
                <w:rFonts w:ascii="FSAlbert" w:hAnsi="FSAlbert"/>
              </w:rPr>
            </w:pPr>
            <w:r>
              <w:rPr>
                <w:rFonts w:ascii="FSAlbert" w:hAnsi="FSAlbert"/>
              </w:rPr>
              <w:t>25/6</w:t>
            </w:r>
            <w:r w:rsidRPr="006D565B">
              <w:rPr>
                <w:rFonts w:ascii="FSAlbert" w:hAnsi="FSAlbert"/>
              </w:rPr>
              <w:t>/18</w:t>
            </w:r>
          </w:p>
        </w:tc>
        <w:tc>
          <w:tcPr>
            <w:tcW w:w="1999" w:type="dxa"/>
          </w:tcPr>
          <w:p w14:paraId="1B86F125" w14:textId="77777777" w:rsidR="00830F1E" w:rsidRPr="006D565B" w:rsidRDefault="00830F1E" w:rsidP="00C45B2E">
            <w:pPr>
              <w:rPr>
                <w:rFonts w:ascii="FSAlbert" w:hAnsi="FSAlbert"/>
              </w:rPr>
            </w:pPr>
            <w:r w:rsidRPr="006D565B">
              <w:rPr>
                <w:rFonts w:ascii="FSAlbert" w:hAnsi="FSAlbert"/>
              </w:rPr>
              <w:t>Richard Baines</w:t>
            </w:r>
          </w:p>
        </w:tc>
        <w:tc>
          <w:tcPr>
            <w:tcW w:w="5176" w:type="dxa"/>
          </w:tcPr>
          <w:p w14:paraId="22DDC88C" w14:textId="77777777" w:rsidR="00830F1E" w:rsidRPr="006D565B" w:rsidRDefault="00830F1E" w:rsidP="00C45B2E">
            <w:pPr>
              <w:rPr>
                <w:rFonts w:ascii="FSAlbert" w:hAnsi="FSAlbert"/>
              </w:rPr>
            </w:pPr>
            <w:r w:rsidRPr="006D565B">
              <w:rPr>
                <w:rFonts w:ascii="FSAlbert" w:hAnsi="FSAlbert"/>
              </w:rPr>
              <w:t>Added Version History as Part of updated to all Policies for New Intranet Page</w:t>
            </w:r>
          </w:p>
        </w:tc>
      </w:tr>
      <w:tr w:rsidR="00830F1E" w:rsidRPr="006D565B" w14:paraId="5B9C1B3E" w14:textId="77777777" w:rsidTr="00C45B2E">
        <w:trPr>
          <w:trHeight w:val="794"/>
        </w:trPr>
        <w:tc>
          <w:tcPr>
            <w:tcW w:w="1074" w:type="dxa"/>
          </w:tcPr>
          <w:p w14:paraId="4E7A8A4E" w14:textId="77777777" w:rsidR="00830F1E" w:rsidRPr="006D565B" w:rsidRDefault="00830F1E" w:rsidP="00C45B2E">
            <w:pPr>
              <w:rPr>
                <w:rFonts w:ascii="FSAlbert" w:hAnsi="FSAlbert"/>
              </w:rPr>
            </w:pPr>
            <w:r>
              <w:rPr>
                <w:rFonts w:ascii="FSAlbert" w:hAnsi="FSAlbert"/>
              </w:rPr>
              <w:t>2.0</w:t>
            </w:r>
          </w:p>
        </w:tc>
        <w:tc>
          <w:tcPr>
            <w:tcW w:w="1101" w:type="dxa"/>
          </w:tcPr>
          <w:p w14:paraId="4E18B611" w14:textId="77777777" w:rsidR="00830F1E" w:rsidRPr="006D565B" w:rsidRDefault="00830F1E" w:rsidP="00C45B2E">
            <w:pPr>
              <w:rPr>
                <w:rFonts w:ascii="FSAlbert" w:hAnsi="FSAlbert"/>
              </w:rPr>
            </w:pPr>
            <w:r>
              <w:rPr>
                <w:rFonts w:ascii="FSAlbert" w:hAnsi="FSAlbert"/>
              </w:rPr>
              <w:t>23/11/18</w:t>
            </w:r>
          </w:p>
        </w:tc>
        <w:tc>
          <w:tcPr>
            <w:tcW w:w="1999" w:type="dxa"/>
          </w:tcPr>
          <w:p w14:paraId="250D7AF3" w14:textId="77777777" w:rsidR="00830F1E" w:rsidRPr="006D565B" w:rsidRDefault="00830F1E" w:rsidP="00C45B2E">
            <w:pPr>
              <w:rPr>
                <w:rFonts w:ascii="FSAlbert" w:hAnsi="FSAlbert"/>
              </w:rPr>
            </w:pPr>
            <w:r>
              <w:rPr>
                <w:rFonts w:ascii="FSAlbert" w:hAnsi="FSAlbert"/>
              </w:rPr>
              <w:t>Ailsa Moore</w:t>
            </w:r>
          </w:p>
        </w:tc>
        <w:tc>
          <w:tcPr>
            <w:tcW w:w="5176" w:type="dxa"/>
          </w:tcPr>
          <w:p w14:paraId="11328EC7" w14:textId="77777777" w:rsidR="00830F1E" w:rsidRPr="006D565B" w:rsidRDefault="00830F1E" w:rsidP="00C45B2E">
            <w:pPr>
              <w:rPr>
                <w:rFonts w:ascii="FSAlbert" w:hAnsi="FSAlbert"/>
              </w:rPr>
            </w:pPr>
            <w:r>
              <w:rPr>
                <w:rFonts w:ascii="FSAlbert" w:hAnsi="FSAlbert"/>
              </w:rPr>
              <w:t>Annual review of policy. Dates changed.</w:t>
            </w:r>
          </w:p>
        </w:tc>
      </w:tr>
      <w:tr w:rsidR="00830F1E" w:rsidRPr="006D565B" w14:paraId="3B60820A" w14:textId="77777777" w:rsidTr="00C45B2E">
        <w:trPr>
          <w:trHeight w:val="794"/>
        </w:trPr>
        <w:tc>
          <w:tcPr>
            <w:tcW w:w="1074" w:type="dxa"/>
          </w:tcPr>
          <w:p w14:paraId="0ECE0726" w14:textId="77777777" w:rsidR="00830F1E" w:rsidRPr="006D565B" w:rsidRDefault="00830F1E" w:rsidP="00C45B2E">
            <w:pPr>
              <w:rPr>
                <w:rFonts w:ascii="FSAlbert" w:hAnsi="FSAlbert"/>
              </w:rPr>
            </w:pPr>
            <w:r>
              <w:rPr>
                <w:rFonts w:ascii="FSAlbert" w:hAnsi="FSAlbert"/>
              </w:rPr>
              <w:t>3.0</w:t>
            </w:r>
          </w:p>
        </w:tc>
        <w:tc>
          <w:tcPr>
            <w:tcW w:w="1101" w:type="dxa"/>
          </w:tcPr>
          <w:p w14:paraId="10F4E651" w14:textId="77777777" w:rsidR="00830F1E" w:rsidRPr="006D565B" w:rsidRDefault="00830F1E" w:rsidP="00C45B2E">
            <w:pPr>
              <w:rPr>
                <w:rFonts w:ascii="FSAlbert" w:hAnsi="FSAlbert"/>
              </w:rPr>
            </w:pPr>
            <w:r>
              <w:rPr>
                <w:rFonts w:ascii="FSAlbert" w:hAnsi="FSAlbert"/>
              </w:rPr>
              <w:t>04/12/19</w:t>
            </w:r>
          </w:p>
        </w:tc>
        <w:tc>
          <w:tcPr>
            <w:tcW w:w="1999" w:type="dxa"/>
          </w:tcPr>
          <w:p w14:paraId="1E347D08" w14:textId="77777777" w:rsidR="00830F1E" w:rsidRPr="006D565B" w:rsidRDefault="00830F1E" w:rsidP="00C45B2E">
            <w:pPr>
              <w:rPr>
                <w:rFonts w:ascii="FSAlbert" w:hAnsi="FSAlbert"/>
              </w:rPr>
            </w:pPr>
            <w:r>
              <w:rPr>
                <w:rFonts w:ascii="FSAlbert" w:hAnsi="FSAlbert"/>
              </w:rPr>
              <w:t>Debbie Hodgson</w:t>
            </w:r>
          </w:p>
        </w:tc>
        <w:tc>
          <w:tcPr>
            <w:tcW w:w="5176" w:type="dxa"/>
          </w:tcPr>
          <w:p w14:paraId="5EAD59F2" w14:textId="77777777" w:rsidR="00830F1E" w:rsidRPr="006D565B" w:rsidRDefault="00830F1E" w:rsidP="00C45B2E">
            <w:pPr>
              <w:rPr>
                <w:rFonts w:ascii="FSAlbert" w:hAnsi="FSAlbert"/>
              </w:rPr>
            </w:pPr>
            <w:r>
              <w:rPr>
                <w:rFonts w:ascii="FSAlbert" w:hAnsi="FSAlbert"/>
              </w:rPr>
              <w:t>Annual Review of Policy. Dates changed</w:t>
            </w:r>
          </w:p>
        </w:tc>
      </w:tr>
      <w:tr w:rsidR="00830F1E" w:rsidRPr="006D565B" w14:paraId="5DBF25C3" w14:textId="77777777" w:rsidTr="00C45B2E">
        <w:trPr>
          <w:trHeight w:val="794"/>
        </w:trPr>
        <w:tc>
          <w:tcPr>
            <w:tcW w:w="1074" w:type="dxa"/>
          </w:tcPr>
          <w:p w14:paraId="00698D68" w14:textId="77777777" w:rsidR="00830F1E" w:rsidRPr="006D565B" w:rsidRDefault="00830F1E" w:rsidP="00C45B2E">
            <w:pPr>
              <w:rPr>
                <w:rFonts w:ascii="FSAlbert" w:hAnsi="FSAlbert"/>
              </w:rPr>
            </w:pPr>
            <w:r>
              <w:rPr>
                <w:rFonts w:ascii="FSAlbert" w:hAnsi="FSAlbert"/>
              </w:rPr>
              <w:t>4.0</w:t>
            </w:r>
          </w:p>
        </w:tc>
        <w:tc>
          <w:tcPr>
            <w:tcW w:w="1101" w:type="dxa"/>
          </w:tcPr>
          <w:p w14:paraId="6C62851A" w14:textId="77777777" w:rsidR="00830F1E" w:rsidRPr="006D565B" w:rsidRDefault="00830F1E" w:rsidP="00C45B2E">
            <w:pPr>
              <w:rPr>
                <w:rFonts w:ascii="FSAlbert" w:hAnsi="FSAlbert"/>
              </w:rPr>
            </w:pPr>
            <w:r>
              <w:rPr>
                <w:rFonts w:ascii="FSAlbert" w:hAnsi="FSAlbert"/>
              </w:rPr>
              <w:t>10/12/20</w:t>
            </w:r>
          </w:p>
        </w:tc>
        <w:tc>
          <w:tcPr>
            <w:tcW w:w="1999" w:type="dxa"/>
          </w:tcPr>
          <w:p w14:paraId="1A992ABD" w14:textId="77777777" w:rsidR="00830F1E" w:rsidRPr="006D565B" w:rsidRDefault="00830F1E" w:rsidP="00C45B2E">
            <w:pPr>
              <w:rPr>
                <w:rFonts w:ascii="FSAlbert" w:hAnsi="FSAlbert"/>
              </w:rPr>
            </w:pPr>
            <w:r>
              <w:rPr>
                <w:rFonts w:ascii="FSAlbert" w:hAnsi="FSAlbert"/>
              </w:rPr>
              <w:t>Ailsa Moore</w:t>
            </w:r>
          </w:p>
        </w:tc>
        <w:tc>
          <w:tcPr>
            <w:tcW w:w="5176" w:type="dxa"/>
          </w:tcPr>
          <w:p w14:paraId="010952EE" w14:textId="77777777" w:rsidR="00830F1E" w:rsidRPr="006D565B" w:rsidRDefault="00830F1E" w:rsidP="00C45B2E">
            <w:pPr>
              <w:rPr>
                <w:rFonts w:ascii="FSAlbert" w:hAnsi="FSAlbert"/>
              </w:rPr>
            </w:pPr>
            <w:r>
              <w:rPr>
                <w:rFonts w:ascii="FSAlbert" w:hAnsi="FSAlbert"/>
              </w:rPr>
              <w:t xml:space="preserve">Annual Review of Policy. </w:t>
            </w:r>
          </w:p>
        </w:tc>
      </w:tr>
      <w:tr w:rsidR="00830F1E" w:rsidRPr="006D565B" w14:paraId="62CE88ED" w14:textId="77777777" w:rsidTr="00C45B2E">
        <w:trPr>
          <w:trHeight w:val="794"/>
        </w:trPr>
        <w:tc>
          <w:tcPr>
            <w:tcW w:w="1074" w:type="dxa"/>
          </w:tcPr>
          <w:p w14:paraId="0918979D" w14:textId="77777777" w:rsidR="00830F1E" w:rsidRPr="006D565B" w:rsidRDefault="00830F1E" w:rsidP="00C45B2E">
            <w:pPr>
              <w:rPr>
                <w:rFonts w:ascii="FSAlbert" w:hAnsi="FSAlbert"/>
              </w:rPr>
            </w:pPr>
            <w:r>
              <w:rPr>
                <w:rFonts w:ascii="FSAlbert" w:hAnsi="FSAlbert"/>
              </w:rPr>
              <w:t>5.0</w:t>
            </w:r>
          </w:p>
        </w:tc>
        <w:tc>
          <w:tcPr>
            <w:tcW w:w="1101" w:type="dxa"/>
          </w:tcPr>
          <w:p w14:paraId="0F7D24F3" w14:textId="77777777" w:rsidR="00830F1E" w:rsidRPr="006D565B" w:rsidRDefault="00830F1E" w:rsidP="00C45B2E">
            <w:pPr>
              <w:rPr>
                <w:rFonts w:ascii="FSAlbert" w:hAnsi="FSAlbert"/>
              </w:rPr>
            </w:pPr>
            <w:r>
              <w:rPr>
                <w:rFonts w:ascii="FSAlbert" w:hAnsi="FSAlbert"/>
              </w:rPr>
              <w:t>29/11/21</w:t>
            </w:r>
          </w:p>
        </w:tc>
        <w:tc>
          <w:tcPr>
            <w:tcW w:w="1999" w:type="dxa"/>
          </w:tcPr>
          <w:p w14:paraId="4EFF399F" w14:textId="77777777" w:rsidR="00830F1E" w:rsidRPr="006D565B" w:rsidRDefault="00830F1E" w:rsidP="00C45B2E">
            <w:pPr>
              <w:rPr>
                <w:rFonts w:ascii="FSAlbert" w:hAnsi="FSAlbert"/>
              </w:rPr>
            </w:pPr>
            <w:r>
              <w:rPr>
                <w:rFonts w:ascii="FSAlbert" w:hAnsi="FSAlbert"/>
              </w:rPr>
              <w:t>Eleri Charlton</w:t>
            </w:r>
          </w:p>
        </w:tc>
        <w:tc>
          <w:tcPr>
            <w:tcW w:w="5176" w:type="dxa"/>
          </w:tcPr>
          <w:p w14:paraId="30525D35" w14:textId="77777777" w:rsidR="00830F1E" w:rsidRPr="006D565B" w:rsidRDefault="00830F1E" w:rsidP="00C45B2E">
            <w:pPr>
              <w:rPr>
                <w:rFonts w:ascii="FSAlbert" w:hAnsi="FSAlbert"/>
              </w:rPr>
            </w:pPr>
            <w:r>
              <w:rPr>
                <w:rFonts w:ascii="FSAlbert" w:hAnsi="FSAlbert"/>
              </w:rPr>
              <w:t>Annual Review of Policy. Details updated in 5. Content section.</w:t>
            </w:r>
          </w:p>
        </w:tc>
      </w:tr>
      <w:tr w:rsidR="00830F1E" w:rsidRPr="006D565B" w14:paraId="2827BE51" w14:textId="77777777" w:rsidTr="00C45B2E">
        <w:trPr>
          <w:trHeight w:val="794"/>
        </w:trPr>
        <w:tc>
          <w:tcPr>
            <w:tcW w:w="1074" w:type="dxa"/>
          </w:tcPr>
          <w:p w14:paraId="2867E1A9" w14:textId="77777777" w:rsidR="00830F1E" w:rsidRPr="006D565B" w:rsidRDefault="00830F1E" w:rsidP="00C45B2E">
            <w:pPr>
              <w:rPr>
                <w:rFonts w:ascii="FSAlbert" w:hAnsi="FSAlbert"/>
              </w:rPr>
            </w:pPr>
            <w:r>
              <w:rPr>
                <w:rFonts w:ascii="FSAlbert" w:hAnsi="FSAlbert"/>
              </w:rPr>
              <w:t>6.0</w:t>
            </w:r>
          </w:p>
        </w:tc>
        <w:tc>
          <w:tcPr>
            <w:tcW w:w="1101" w:type="dxa"/>
          </w:tcPr>
          <w:p w14:paraId="3448EA03" w14:textId="77777777" w:rsidR="00830F1E" w:rsidRPr="006D565B" w:rsidRDefault="00830F1E" w:rsidP="00C45B2E">
            <w:pPr>
              <w:rPr>
                <w:rFonts w:ascii="FSAlbert" w:hAnsi="FSAlbert"/>
              </w:rPr>
            </w:pPr>
            <w:r>
              <w:rPr>
                <w:rFonts w:ascii="FSAlbert" w:hAnsi="FSAlbert"/>
              </w:rPr>
              <w:t>09/01/22</w:t>
            </w:r>
          </w:p>
        </w:tc>
        <w:tc>
          <w:tcPr>
            <w:tcW w:w="1999" w:type="dxa"/>
          </w:tcPr>
          <w:p w14:paraId="6C4631DB" w14:textId="77777777" w:rsidR="00830F1E" w:rsidRPr="006D565B" w:rsidRDefault="00830F1E" w:rsidP="00C45B2E">
            <w:pPr>
              <w:rPr>
                <w:rFonts w:ascii="FSAlbert" w:hAnsi="FSAlbert"/>
              </w:rPr>
            </w:pPr>
            <w:r>
              <w:rPr>
                <w:rFonts w:ascii="FSAlbert" w:hAnsi="FSAlbert"/>
              </w:rPr>
              <w:t>Eleri Charlton</w:t>
            </w:r>
          </w:p>
        </w:tc>
        <w:tc>
          <w:tcPr>
            <w:tcW w:w="5176" w:type="dxa"/>
          </w:tcPr>
          <w:p w14:paraId="5BF3844F" w14:textId="77777777" w:rsidR="00830F1E" w:rsidRPr="006D565B" w:rsidRDefault="00830F1E" w:rsidP="00C45B2E">
            <w:pPr>
              <w:rPr>
                <w:rFonts w:ascii="FSAlbert" w:hAnsi="FSAlbert"/>
              </w:rPr>
            </w:pPr>
            <w:r>
              <w:rPr>
                <w:rFonts w:ascii="FSAlbert" w:hAnsi="FSAlbert"/>
              </w:rPr>
              <w:t xml:space="preserve">Annual review of Policy. No changes. </w:t>
            </w:r>
          </w:p>
        </w:tc>
      </w:tr>
      <w:tr w:rsidR="00830F1E" w:rsidRPr="006D565B" w14:paraId="501A8894" w14:textId="77777777" w:rsidTr="00C45B2E">
        <w:trPr>
          <w:trHeight w:val="794"/>
        </w:trPr>
        <w:tc>
          <w:tcPr>
            <w:tcW w:w="1074" w:type="dxa"/>
          </w:tcPr>
          <w:p w14:paraId="17BCE752" w14:textId="77777777" w:rsidR="00830F1E" w:rsidRPr="001D527B" w:rsidRDefault="00830F1E" w:rsidP="00C45B2E">
            <w:pPr>
              <w:rPr>
                <w:rFonts w:ascii="FSAlbert" w:hAnsi="FSAlbert"/>
              </w:rPr>
            </w:pPr>
            <w:r w:rsidRPr="001D527B">
              <w:rPr>
                <w:rFonts w:ascii="FSAlbert" w:hAnsi="FSAlbert"/>
              </w:rPr>
              <w:t>7.0</w:t>
            </w:r>
          </w:p>
        </w:tc>
        <w:tc>
          <w:tcPr>
            <w:tcW w:w="1101" w:type="dxa"/>
          </w:tcPr>
          <w:p w14:paraId="4502E99D" w14:textId="77777777" w:rsidR="00830F1E" w:rsidRPr="001D527B" w:rsidRDefault="00830F1E" w:rsidP="00C45B2E">
            <w:pPr>
              <w:rPr>
                <w:rFonts w:ascii="FSAlbert" w:hAnsi="FSAlbert"/>
              </w:rPr>
            </w:pPr>
            <w:r w:rsidRPr="001D527B">
              <w:rPr>
                <w:rFonts w:ascii="FSAlbert" w:hAnsi="FSAlbert"/>
              </w:rPr>
              <w:t>06/12/23</w:t>
            </w:r>
          </w:p>
        </w:tc>
        <w:tc>
          <w:tcPr>
            <w:tcW w:w="1999" w:type="dxa"/>
          </w:tcPr>
          <w:p w14:paraId="1BC9080D" w14:textId="77777777" w:rsidR="00830F1E" w:rsidRPr="001D527B" w:rsidRDefault="00830F1E" w:rsidP="00C45B2E">
            <w:pPr>
              <w:rPr>
                <w:rFonts w:ascii="FSAlbert" w:hAnsi="FSAlbert"/>
              </w:rPr>
            </w:pPr>
            <w:r w:rsidRPr="001D527B">
              <w:rPr>
                <w:rFonts w:ascii="FSAlbert" w:hAnsi="FSAlbert"/>
              </w:rPr>
              <w:t>Cara Broadbent</w:t>
            </w:r>
          </w:p>
        </w:tc>
        <w:tc>
          <w:tcPr>
            <w:tcW w:w="5176" w:type="dxa"/>
          </w:tcPr>
          <w:p w14:paraId="0A46904D" w14:textId="77777777" w:rsidR="00830F1E" w:rsidRPr="001D527B" w:rsidRDefault="00830F1E" w:rsidP="00C45B2E">
            <w:pPr>
              <w:rPr>
                <w:rFonts w:ascii="FSAlbert" w:hAnsi="FSAlbert"/>
              </w:rPr>
            </w:pPr>
            <w:r w:rsidRPr="001D527B">
              <w:rPr>
                <w:rFonts w:ascii="FSAlbert" w:hAnsi="FSAlbert"/>
              </w:rPr>
              <w:t xml:space="preserve">Annual review of policy. Date Changes. Relationship to Other Policies addition of the Anti-Bullying Policy Pg 4. Pgs. 5 &amp; 6 addition of Associate Headteacher </w:t>
            </w:r>
          </w:p>
        </w:tc>
      </w:tr>
      <w:tr w:rsidR="00830F1E" w:rsidRPr="006D565B" w14:paraId="7B045F8C" w14:textId="77777777" w:rsidTr="00C45B2E">
        <w:trPr>
          <w:trHeight w:val="794"/>
        </w:trPr>
        <w:tc>
          <w:tcPr>
            <w:tcW w:w="1074" w:type="dxa"/>
          </w:tcPr>
          <w:p w14:paraId="24F66EDB" w14:textId="77777777" w:rsidR="00830F1E" w:rsidRPr="006D565B" w:rsidRDefault="00830F1E" w:rsidP="00C45B2E">
            <w:pPr>
              <w:rPr>
                <w:rFonts w:ascii="FSAlbert" w:hAnsi="FSAlbert"/>
              </w:rPr>
            </w:pPr>
          </w:p>
        </w:tc>
        <w:tc>
          <w:tcPr>
            <w:tcW w:w="1101" w:type="dxa"/>
          </w:tcPr>
          <w:p w14:paraId="1D07A047" w14:textId="77777777" w:rsidR="00830F1E" w:rsidRPr="006D565B" w:rsidRDefault="00830F1E" w:rsidP="00C45B2E">
            <w:pPr>
              <w:rPr>
                <w:rFonts w:ascii="FSAlbert" w:hAnsi="FSAlbert"/>
              </w:rPr>
            </w:pPr>
          </w:p>
        </w:tc>
        <w:tc>
          <w:tcPr>
            <w:tcW w:w="1999" w:type="dxa"/>
          </w:tcPr>
          <w:p w14:paraId="489C79AB" w14:textId="77777777" w:rsidR="00830F1E" w:rsidRPr="006D565B" w:rsidRDefault="00830F1E" w:rsidP="00C45B2E">
            <w:pPr>
              <w:rPr>
                <w:rFonts w:ascii="FSAlbert" w:hAnsi="FSAlbert"/>
              </w:rPr>
            </w:pPr>
          </w:p>
        </w:tc>
        <w:tc>
          <w:tcPr>
            <w:tcW w:w="5176" w:type="dxa"/>
          </w:tcPr>
          <w:p w14:paraId="35F45F9A" w14:textId="77777777" w:rsidR="00830F1E" w:rsidRPr="006D565B" w:rsidRDefault="00830F1E" w:rsidP="00C45B2E">
            <w:pPr>
              <w:rPr>
                <w:rFonts w:ascii="FSAlbert" w:hAnsi="FSAlbert"/>
              </w:rPr>
            </w:pPr>
          </w:p>
        </w:tc>
      </w:tr>
      <w:tr w:rsidR="00830F1E" w:rsidRPr="006D565B" w14:paraId="17504880" w14:textId="77777777" w:rsidTr="00C45B2E">
        <w:trPr>
          <w:trHeight w:val="794"/>
        </w:trPr>
        <w:tc>
          <w:tcPr>
            <w:tcW w:w="1074" w:type="dxa"/>
          </w:tcPr>
          <w:p w14:paraId="71D27E6F" w14:textId="77777777" w:rsidR="00830F1E" w:rsidRPr="006D565B" w:rsidRDefault="00830F1E" w:rsidP="00C45B2E">
            <w:pPr>
              <w:rPr>
                <w:rFonts w:ascii="FSAlbert" w:hAnsi="FSAlbert"/>
              </w:rPr>
            </w:pPr>
          </w:p>
        </w:tc>
        <w:tc>
          <w:tcPr>
            <w:tcW w:w="1101" w:type="dxa"/>
          </w:tcPr>
          <w:p w14:paraId="33495CD7" w14:textId="77777777" w:rsidR="00830F1E" w:rsidRPr="006D565B" w:rsidRDefault="00830F1E" w:rsidP="00C45B2E">
            <w:pPr>
              <w:rPr>
                <w:rFonts w:ascii="FSAlbert" w:hAnsi="FSAlbert"/>
              </w:rPr>
            </w:pPr>
          </w:p>
        </w:tc>
        <w:tc>
          <w:tcPr>
            <w:tcW w:w="1999" w:type="dxa"/>
          </w:tcPr>
          <w:p w14:paraId="207B68F8" w14:textId="77777777" w:rsidR="00830F1E" w:rsidRPr="006D565B" w:rsidRDefault="00830F1E" w:rsidP="00C45B2E">
            <w:pPr>
              <w:rPr>
                <w:rFonts w:ascii="FSAlbert" w:hAnsi="FSAlbert"/>
              </w:rPr>
            </w:pPr>
          </w:p>
        </w:tc>
        <w:tc>
          <w:tcPr>
            <w:tcW w:w="5176" w:type="dxa"/>
          </w:tcPr>
          <w:p w14:paraId="3976A2CC" w14:textId="77777777" w:rsidR="00830F1E" w:rsidRPr="006D565B" w:rsidRDefault="00830F1E" w:rsidP="00C45B2E">
            <w:pPr>
              <w:rPr>
                <w:rFonts w:ascii="FSAlbert" w:hAnsi="FSAlbert"/>
              </w:rPr>
            </w:pPr>
          </w:p>
        </w:tc>
      </w:tr>
      <w:tr w:rsidR="00830F1E" w:rsidRPr="006D565B" w14:paraId="301357A0" w14:textId="77777777" w:rsidTr="00C45B2E">
        <w:trPr>
          <w:trHeight w:val="794"/>
        </w:trPr>
        <w:tc>
          <w:tcPr>
            <w:tcW w:w="1074" w:type="dxa"/>
          </w:tcPr>
          <w:p w14:paraId="7DFA088C" w14:textId="77777777" w:rsidR="00830F1E" w:rsidRPr="006D565B" w:rsidRDefault="00830F1E" w:rsidP="00C45B2E">
            <w:pPr>
              <w:rPr>
                <w:rFonts w:ascii="FSAlbert" w:hAnsi="FSAlbert"/>
              </w:rPr>
            </w:pPr>
          </w:p>
        </w:tc>
        <w:tc>
          <w:tcPr>
            <w:tcW w:w="1101" w:type="dxa"/>
          </w:tcPr>
          <w:p w14:paraId="7C26EFF2" w14:textId="77777777" w:rsidR="00830F1E" w:rsidRPr="006D565B" w:rsidRDefault="00830F1E" w:rsidP="00C45B2E">
            <w:pPr>
              <w:rPr>
                <w:rFonts w:ascii="FSAlbert" w:hAnsi="FSAlbert"/>
              </w:rPr>
            </w:pPr>
          </w:p>
        </w:tc>
        <w:tc>
          <w:tcPr>
            <w:tcW w:w="1999" w:type="dxa"/>
          </w:tcPr>
          <w:p w14:paraId="7CD01850" w14:textId="77777777" w:rsidR="00830F1E" w:rsidRPr="006D565B" w:rsidRDefault="00830F1E" w:rsidP="00C45B2E">
            <w:pPr>
              <w:rPr>
                <w:rFonts w:ascii="FSAlbert" w:hAnsi="FSAlbert"/>
              </w:rPr>
            </w:pPr>
          </w:p>
        </w:tc>
        <w:tc>
          <w:tcPr>
            <w:tcW w:w="5176" w:type="dxa"/>
          </w:tcPr>
          <w:p w14:paraId="5641A993" w14:textId="77777777" w:rsidR="00830F1E" w:rsidRPr="006D565B" w:rsidRDefault="00830F1E" w:rsidP="00C45B2E">
            <w:pPr>
              <w:rPr>
                <w:rFonts w:ascii="FSAlbert" w:hAnsi="FSAlbert"/>
              </w:rPr>
            </w:pPr>
          </w:p>
        </w:tc>
      </w:tr>
      <w:tr w:rsidR="00830F1E" w:rsidRPr="006D565B" w14:paraId="0DE09097" w14:textId="77777777" w:rsidTr="00C45B2E">
        <w:trPr>
          <w:trHeight w:val="794"/>
        </w:trPr>
        <w:tc>
          <w:tcPr>
            <w:tcW w:w="1074" w:type="dxa"/>
          </w:tcPr>
          <w:p w14:paraId="71156C30" w14:textId="77777777" w:rsidR="00830F1E" w:rsidRPr="006D565B" w:rsidRDefault="00830F1E" w:rsidP="00C45B2E">
            <w:pPr>
              <w:rPr>
                <w:rFonts w:ascii="FSAlbert" w:hAnsi="FSAlbert"/>
              </w:rPr>
            </w:pPr>
          </w:p>
        </w:tc>
        <w:tc>
          <w:tcPr>
            <w:tcW w:w="1101" w:type="dxa"/>
          </w:tcPr>
          <w:p w14:paraId="5DE47030" w14:textId="77777777" w:rsidR="00830F1E" w:rsidRPr="006D565B" w:rsidRDefault="00830F1E" w:rsidP="00C45B2E">
            <w:pPr>
              <w:rPr>
                <w:rFonts w:ascii="FSAlbert" w:hAnsi="FSAlbert"/>
              </w:rPr>
            </w:pPr>
          </w:p>
        </w:tc>
        <w:tc>
          <w:tcPr>
            <w:tcW w:w="1999" w:type="dxa"/>
          </w:tcPr>
          <w:p w14:paraId="1FB0B9EE" w14:textId="77777777" w:rsidR="00830F1E" w:rsidRPr="006D565B" w:rsidRDefault="00830F1E" w:rsidP="00C45B2E">
            <w:pPr>
              <w:rPr>
                <w:rFonts w:ascii="FSAlbert" w:hAnsi="FSAlbert"/>
              </w:rPr>
            </w:pPr>
          </w:p>
        </w:tc>
        <w:tc>
          <w:tcPr>
            <w:tcW w:w="5176" w:type="dxa"/>
          </w:tcPr>
          <w:p w14:paraId="59D9A6CB" w14:textId="77777777" w:rsidR="00830F1E" w:rsidRPr="006D565B" w:rsidRDefault="00830F1E" w:rsidP="00C45B2E">
            <w:pPr>
              <w:rPr>
                <w:rFonts w:ascii="FSAlbert" w:hAnsi="FSAlbert"/>
              </w:rPr>
            </w:pPr>
          </w:p>
        </w:tc>
      </w:tr>
      <w:tr w:rsidR="00830F1E" w:rsidRPr="006D565B" w14:paraId="26E6B482" w14:textId="77777777" w:rsidTr="00C45B2E">
        <w:trPr>
          <w:trHeight w:val="794"/>
        </w:trPr>
        <w:tc>
          <w:tcPr>
            <w:tcW w:w="1074" w:type="dxa"/>
          </w:tcPr>
          <w:p w14:paraId="7B17B855" w14:textId="77777777" w:rsidR="00830F1E" w:rsidRPr="006D565B" w:rsidRDefault="00830F1E" w:rsidP="00C45B2E">
            <w:pPr>
              <w:rPr>
                <w:rFonts w:ascii="FSAlbert" w:hAnsi="FSAlbert"/>
              </w:rPr>
            </w:pPr>
          </w:p>
        </w:tc>
        <w:tc>
          <w:tcPr>
            <w:tcW w:w="1101" w:type="dxa"/>
          </w:tcPr>
          <w:p w14:paraId="5807A005" w14:textId="77777777" w:rsidR="00830F1E" w:rsidRPr="006D565B" w:rsidRDefault="00830F1E" w:rsidP="00C45B2E">
            <w:pPr>
              <w:rPr>
                <w:rFonts w:ascii="FSAlbert" w:hAnsi="FSAlbert"/>
              </w:rPr>
            </w:pPr>
          </w:p>
        </w:tc>
        <w:tc>
          <w:tcPr>
            <w:tcW w:w="1999" w:type="dxa"/>
          </w:tcPr>
          <w:p w14:paraId="3792C57F" w14:textId="77777777" w:rsidR="00830F1E" w:rsidRPr="006D565B" w:rsidRDefault="00830F1E" w:rsidP="00C45B2E">
            <w:pPr>
              <w:rPr>
                <w:rFonts w:ascii="FSAlbert" w:hAnsi="FSAlbert"/>
              </w:rPr>
            </w:pPr>
          </w:p>
        </w:tc>
        <w:tc>
          <w:tcPr>
            <w:tcW w:w="5176" w:type="dxa"/>
          </w:tcPr>
          <w:p w14:paraId="14AF5F46" w14:textId="77777777" w:rsidR="00830F1E" w:rsidRPr="006D565B" w:rsidRDefault="00830F1E" w:rsidP="00C45B2E">
            <w:pPr>
              <w:rPr>
                <w:rFonts w:ascii="FSAlbert" w:hAnsi="FSAlbert"/>
              </w:rPr>
            </w:pPr>
          </w:p>
        </w:tc>
      </w:tr>
      <w:tr w:rsidR="00830F1E" w:rsidRPr="006D565B" w14:paraId="2E3763EE" w14:textId="77777777" w:rsidTr="00C45B2E">
        <w:trPr>
          <w:trHeight w:val="794"/>
        </w:trPr>
        <w:tc>
          <w:tcPr>
            <w:tcW w:w="1074" w:type="dxa"/>
          </w:tcPr>
          <w:p w14:paraId="7BA79BEA" w14:textId="77777777" w:rsidR="00830F1E" w:rsidRPr="006D565B" w:rsidRDefault="00830F1E" w:rsidP="00C45B2E">
            <w:pPr>
              <w:rPr>
                <w:rFonts w:ascii="FSAlbert" w:hAnsi="FSAlbert"/>
              </w:rPr>
            </w:pPr>
          </w:p>
        </w:tc>
        <w:tc>
          <w:tcPr>
            <w:tcW w:w="1101" w:type="dxa"/>
          </w:tcPr>
          <w:p w14:paraId="68156527" w14:textId="77777777" w:rsidR="00830F1E" w:rsidRPr="006D565B" w:rsidRDefault="00830F1E" w:rsidP="00C45B2E">
            <w:pPr>
              <w:rPr>
                <w:rFonts w:ascii="FSAlbert" w:hAnsi="FSAlbert"/>
              </w:rPr>
            </w:pPr>
          </w:p>
        </w:tc>
        <w:tc>
          <w:tcPr>
            <w:tcW w:w="1999" w:type="dxa"/>
          </w:tcPr>
          <w:p w14:paraId="17D680D5" w14:textId="77777777" w:rsidR="00830F1E" w:rsidRPr="006D565B" w:rsidRDefault="00830F1E" w:rsidP="00C45B2E">
            <w:pPr>
              <w:rPr>
                <w:rFonts w:ascii="FSAlbert" w:hAnsi="FSAlbert"/>
              </w:rPr>
            </w:pPr>
          </w:p>
        </w:tc>
        <w:tc>
          <w:tcPr>
            <w:tcW w:w="5176" w:type="dxa"/>
          </w:tcPr>
          <w:p w14:paraId="1B1921EE" w14:textId="77777777" w:rsidR="00830F1E" w:rsidRPr="006D565B" w:rsidRDefault="00830F1E" w:rsidP="00C45B2E">
            <w:pPr>
              <w:rPr>
                <w:rFonts w:ascii="FSAlbert" w:hAnsi="FSAlbert"/>
              </w:rPr>
            </w:pPr>
          </w:p>
        </w:tc>
      </w:tr>
      <w:tr w:rsidR="00830F1E" w:rsidRPr="006D565B" w14:paraId="7C72C1F6" w14:textId="77777777" w:rsidTr="00C45B2E">
        <w:trPr>
          <w:trHeight w:val="794"/>
        </w:trPr>
        <w:tc>
          <w:tcPr>
            <w:tcW w:w="1074" w:type="dxa"/>
          </w:tcPr>
          <w:p w14:paraId="1E016B58" w14:textId="77777777" w:rsidR="00830F1E" w:rsidRPr="006D565B" w:rsidRDefault="00830F1E" w:rsidP="00C45B2E">
            <w:pPr>
              <w:rPr>
                <w:rFonts w:ascii="FSAlbert" w:hAnsi="FSAlbert"/>
              </w:rPr>
            </w:pPr>
          </w:p>
        </w:tc>
        <w:tc>
          <w:tcPr>
            <w:tcW w:w="1101" w:type="dxa"/>
          </w:tcPr>
          <w:p w14:paraId="377FC631" w14:textId="77777777" w:rsidR="00830F1E" w:rsidRPr="006D565B" w:rsidRDefault="00830F1E" w:rsidP="00C45B2E">
            <w:pPr>
              <w:rPr>
                <w:rFonts w:ascii="FSAlbert" w:hAnsi="FSAlbert"/>
              </w:rPr>
            </w:pPr>
          </w:p>
        </w:tc>
        <w:tc>
          <w:tcPr>
            <w:tcW w:w="1999" w:type="dxa"/>
          </w:tcPr>
          <w:p w14:paraId="3BE31A9F" w14:textId="77777777" w:rsidR="00830F1E" w:rsidRPr="006D565B" w:rsidRDefault="00830F1E" w:rsidP="00C45B2E">
            <w:pPr>
              <w:rPr>
                <w:rFonts w:ascii="FSAlbert" w:hAnsi="FSAlbert"/>
              </w:rPr>
            </w:pPr>
          </w:p>
        </w:tc>
        <w:tc>
          <w:tcPr>
            <w:tcW w:w="5176" w:type="dxa"/>
          </w:tcPr>
          <w:p w14:paraId="128110EB" w14:textId="77777777" w:rsidR="00830F1E" w:rsidRPr="006D565B" w:rsidRDefault="00830F1E" w:rsidP="00C45B2E">
            <w:pPr>
              <w:rPr>
                <w:rFonts w:ascii="FSAlbert" w:hAnsi="FSAlbert"/>
              </w:rPr>
            </w:pPr>
          </w:p>
        </w:tc>
      </w:tr>
    </w:tbl>
    <w:p w14:paraId="5987FC37" w14:textId="77777777" w:rsidR="00830F1E" w:rsidRPr="001D633E" w:rsidRDefault="00830F1E" w:rsidP="00830F1E">
      <w:pPr>
        <w:rPr>
          <w:sz w:val="24"/>
        </w:rPr>
      </w:pPr>
    </w:p>
    <w:bookmarkStart w:id="0" w:name="_Toc270506356" w:displacedByCustomXml="next"/>
    <w:sdt>
      <w:sdtPr>
        <w:rPr>
          <w:rFonts w:ascii="Arial" w:hAnsi="Arial"/>
          <w:b w:val="0"/>
          <w:bCs w:val="0"/>
          <w:color w:val="auto"/>
          <w:sz w:val="22"/>
          <w:szCs w:val="24"/>
        </w:rPr>
        <w:id w:val="1954825398"/>
        <w:docPartObj>
          <w:docPartGallery w:val="Table of Contents"/>
          <w:docPartUnique/>
        </w:docPartObj>
      </w:sdtPr>
      <w:sdtEndPr>
        <w:rPr>
          <w:noProof/>
        </w:rPr>
      </w:sdtEndPr>
      <w:sdtContent>
        <w:p w14:paraId="50E3C1F1" w14:textId="77777777" w:rsidR="00830F1E" w:rsidRPr="00127D34" w:rsidRDefault="00830F1E" w:rsidP="00830F1E">
          <w:pPr>
            <w:pStyle w:val="TOCHeading"/>
            <w:rPr>
              <w:rFonts w:ascii="FSAlbert" w:hAnsi="FSAlbert"/>
              <w:color w:val="F15A2C"/>
              <w:sz w:val="36"/>
            </w:rPr>
          </w:pPr>
          <w:r w:rsidRPr="00127D34">
            <w:rPr>
              <w:rFonts w:ascii="FSAlbert" w:hAnsi="FSAlbert"/>
              <w:color w:val="F15A2C"/>
              <w:sz w:val="36"/>
            </w:rPr>
            <w:t>Contents</w:t>
          </w:r>
        </w:p>
        <w:p w14:paraId="4C940CF9" w14:textId="09CBCC6A" w:rsidR="00830F1E" w:rsidRDefault="00830F1E" w:rsidP="00830F1E">
          <w:pPr>
            <w:pStyle w:val="TOC1"/>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517694700" w:history="1">
            <w:r w:rsidRPr="003C2642">
              <w:rPr>
                <w:rStyle w:val="Hyperlink"/>
                <w:noProof/>
              </w:rPr>
              <w:t>1.</w:t>
            </w:r>
            <w:r>
              <w:rPr>
                <w:rFonts w:asciiTheme="minorHAnsi" w:eastAsiaTheme="minorEastAsia" w:hAnsiTheme="minorHAnsi" w:cstheme="minorBidi"/>
                <w:noProof/>
                <w:szCs w:val="22"/>
                <w:lang w:eastAsia="en-GB"/>
              </w:rPr>
              <w:tab/>
            </w:r>
            <w:r w:rsidRPr="003C2642">
              <w:rPr>
                <w:rStyle w:val="Hyperlink"/>
                <w:noProof/>
              </w:rPr>
              <w:t>Purpose</w:t>
            </w:r>
            <w:r>
              <w:rPr>
                <w:noProof/>
                <w:webHidden/>
              </w:rPr>
              <w:tab/>
            </w:r>
            <w:r>
              <w:rPr>
                <w:noProof/>
                <w:webHidden/>
              </w:rPr>
              <w:fldChar w:fldCharType="begin"/>
            </w:r>
            <w:r>
              <w:rPr>
                <w:noProof/>
                <w:webHidden/>
              </w:rPr>
              <w:instrText xml:space="preserve"> PAGEREF _Toc517694700 \h </w:instrText>
            </w:r>
            <w:r>
              <w:rPr>
                <w:noProof/>
                <w:webHidden/>
              </w:rPr>
            </w:r>
            <w:r>
              <w:rPr>
                <w:noProof/>
                <w:webHidden/>
              </w:rPr>
              <w:fldChar w:fldCharType="separate"/>
            </w:r>
            <w:r w:rsidR="009D5F30">
              <w:rPr>
                <w:noProof/>
                <w:webHidden/>
              </w:rPr>
              <w:t>4</w:t>
            </w:r>
            <w:r>
              <w:rPr>
                <w:noProof/>
                <w:webHidden/>
              </w:rPr>
              <w:fldChar w:fldCharType="end"/>
            </w:r>
          </w:hyperlink>
        </w:p>
        <w:p w14:paraId="66C27ECD" w14:textId="3B868BC7" w:rsidR="00830F1E" w:rsidRDefault="001F08CC" w:rsidP="00830F1E">
          <w:pPr>
            <w:pStyle w:val="TOC1"/>
            <w:rPr>
              <w:rFonts w:asciiTheme="minorHAnsi" w:eastAsiaTheme="minorEastAsia" w:hAnsiTheme="minorHAnsi" w:cstheme="minorBidi"/>
              <w:noProof/>
              <w:szCs w:val="22"/>
              <w:lang w:eastAsia="en-GB"/>
            </w:rPr>
          </w:pPr>
          <w:hyperlink w:anchor="_Toc517694701" w:history="1">
            <w:r w:rsidR="00830F1E" w:rsidRPr="003C2642">
              <w:rPr>
                <w:rStyle w:val="Hyperlink"/>
                <w:noProof/>
              </w:rPr>
              <w:t>2.</w:t>
            </w:r>
            <w:r w:rsidR="00830F1E">
              <w:rPr>
                <w:rFonts w:asciiTheme="minorHAnsi" w:eastAsiaTheme="minorEastAsia" w:hAnsiTheme="minorHAnsi" w:cstheme="minorBidi"/>
                <w:noProof/>
                <w:szCs w:val="22"/>
                <w:lang w:eastAsia="en-GB"/>
              </w:rPr>
              <w:tab/>
            </w:r>
            <w:r w:rsidR="00830F1E" w:rsidRPr="003C2642">
              <w:rPr>
                <w:rStyle w:val="Hyperlink"/>
                <w:noProof/>
              </w:rPr>
              <w:t>Who was Consulted</w:t>
            </w:r>
            <w:r w:rsidR="00830F1E">
              <w:rPr>
                <w:noProof/>
                <w:webHidden/>
              </w:rPr>
              <w:tab/>
            </w:r>
            <w:r w:rsidR="00830F1E">
              <w:rPr>
                <w:noProof/>
                <w:webHidden/>
              </w:rPr>
              <w:fldChar w:fldCharType="begin"/>
            </w:r>
            <w:r w:rsidR="00830F1E">
              <w:rPr>
                <w:noProof/>
                <w:webHidden/>
              </w:rPr>
              <w:instrText xml:space="preserve"> PAGEREF _Toc517694701 \h </w:instrText>
            </w:r>
            <w:r w:rsidR="00830F1E">
              <w:rPr>
                <w:noProof/>
                <w:webHidden/>
              </w:rPr>
            </w:r>
            <w:r w:rsidR="00830F1E">
              <w:rPr>
                <w:noProof/>
                <w:webHidden/>
              </w:rPr>
              <w:fldChar w:fldCharType="separate"/>
            </w:r>
            <w:r w:rsidR="009D5F30">
              <w:rPr>
                <w:noProof/>
                <w:webHidden/>
              </w:rPr>
              <w:t>4</w:t>
            </w:r>
            <w:r w:rsidR="00830F1E">
              <w:rPr>
                <w:noProof/>
                <w:webHidden/>
              </w:rPr>
              <w:fldChar w:fldCharType="end"/>
            </w:r>
          </w:hyperlink>
        </w:p>
        <w:p w14:paraId="4E877037" w14:textId="11E1711E" w:rsidR="00830F1E" w:rsidRDefault="001F08CC" w:rsidP="00830F1E">
          <w:pPr>
            <w:pStyle w:val="TOC1"/>
            <w:rPr>
              <w:rFonts w:asciiTheme="minorHAnsi" w:eastAsiaTheme="minorEastAsia" w:hAnsiTheme="minorHAnsi" w:cstheme="minorBidi"/>
              <w:noProof/>
              <w:szCs w:val="22"/>
              <w:lang w:eastAsia="en-GB"/>
            </w:rPr>
          </w:pPr>
          <w:hyperlink w:anchor="_Toc517694702" w:history="1">
            <w:r w:rsidR="00830F1E" w:rsidRPr="003C2642">
              <w:rPr>
                <w:rStyle w:val="Hyperlink"/>
                <w:noProof/>
              </w:rPr>
              <w:t>3.</w:t>
            </w:r>
            <w:r w:rsidR="00830F1E">
              <w:rPr>
                <w:rFonts w:asciiTheme="minorHAnsi" w:eastAsiaTheme="minorEastAsia" w:hAnsiTheme="minorHAnsi" w:cstheme="minorBidi"/>
                <w:noProof/>
                <w:szCs w:val="22"/>
                <w:lang w:eastAsia="en-GB"/>
              </w:rPr>
              <w:tab/>
            </w:r>
            <w:r w:rsidR="00830F1E" w:rsidRPr="003C2642">
              <w:rPr>
                <w:rStyle w:val="Hyperlink"/>
                <w:noProof/>
              </w:rPr>
              <w:t>Relationship to Other Policies</w:t>
            </w:r>
            <w:r w:rsidR="00830F1E">
              <w:rPr>
                <w:noProof/>
                <w:webHidden/>
              </w:rPr>
              <w:tab/>
            </w:r>
            <w:r w:rsidR="00830F1E">
              <w:rPr>
                <w:noProof/>
                <w:webHidden/>
              </w:rPr>
              <w:fldChar w:fldCharType="begin"/>
            </w:r>
            <w:r w:rsidR="00830F1E">
              <w:rPr>
                <w:noProof/>
                <w:webHidden/>
              </w:rPr>
              <w:instrText xml:space="preserve"> PAGEREF _Toc517694702 \h </w:instrText>
            </w:r>
            <w:r w:rsidR="00830F1E">
              <w:rPr>
                <w:noProof/>
                <w:webHidden/>
              </w:rPr>
            </w:r>
            <w:r w:rsidR="00830F1E">
              <w:rPr>
                <w:noProof/>
                <w:webHidden/>
              </w:rPr>
              <w:fldChar w:fldCharType="separate"/>
            </w:r>
            <w:r w:rsidR="009D5F30">
              <w:rPr>
                <w:noProof/>
                <w:webHidden/>
              </w:rPr>
              <w:t>4</w:t>
            </w:r>
            <w:r w:rsidR="00830F1E">
              <w:rPr>
                <w:noProof/>
                <w:webHidden/>
              </w:rPr>
              <w:fldChar w:fldCharType="end"/>
            </w:r>
          </w:hyperlink>
        </w:p>
        <w:p w14:paraId="3CE8BD7B" w14:textId="48DE8468" w:rsidR="00830F1E" w:rsidRDefault="001F08CC" w:rsidP="00830F1E">
          <w:pPr>
            <w:pStyle w:val="TOC1"/>
            <w:rPr>
              <w:rFonts w:asciiTheme="minorHAnsi" w:eastAsiaTheme="minorEastAsia" w:hAnsiTheme="minorHAnsi" w:cstheme="minorBidi"/>
              <w:noProof/>
              <w:szCs w:val="22"/>
              <w:lang w:eastAsia="en-GB"/>
            </w:rPr>
          </w:pPr>
          <w:hyperlink w:anchor="_Toc517694703" w:history="1">
            <w:r w:rsidR="00830F1E" w:rsidRPr="003C2642">
              <w:rPr>
                <w:rStyle w:val="Hyperlink"/>
                <w:noProof/>
              </w:rPr>
              <w:t>4.</w:t>
            </w:r>
            <w:r w:rsidR="00830F1E">
              <w:rPr>
                <w:rFonts w:asciiTheme="minorHAnsi" w:eastAsiaTheme="minorEastAsia" w:hAnsiTheme="minorHAnsi" w:cstheme="minorBidi"/>
                <w:noProof/>
                <w:szCs w:val="22"/>
                <w:lang w:eastAsia="en-GB"/>
              </w:rPr>
              <w:tab/>
            </w:r>
            <w:r w:rsidR="00830F1E" w:rsidRPr="003C2642">
              <w:rPr>
                <w:rStyle w:val="Hyperlink"/>
                <w:noProof/>
              </w:rPr>
              <w:t>Curriculum  Delivery:</w:t>
            </w:r>
            <w:r w:rsidR="00830F1E">
              <w:rPr>
                <w:noProof/>
                <w:webHidden/>
              </w:rPr>
              <w:tab/>
            </w:r>
            <w:r w:rsidR="00830F1E">
              <w:rPr>
                <w:noProof/>
                <w:webHidden/>
              </w:rPr>
              <w:fldChar w:fldCharType="begin"/>
            </w:r>
            <w:r w:rsidR="00830F1E">
              <w:rPr>
                <w:noProof/>
                <w:webHidden/>
              </w:rPr>
              <w:instrText xml:space="preserve"> PAGEREF _Toc517694703 \h </w:instrText>
            </w:r>
            <w:r w:rsidR="00830F1E">
              <w:rPr>
                <w:noProof/>
                <w:webHidden/>
              </w:rPr>
            </w:r>
            <w:r w:rsidR="00830F1E">
              <w:rPr>
                <w:noProof/>
                <w:webHidden/>
              </w:rPr>
              <w:fldChar w:fldCharType="separate"/>
            </w:r>
            <w:r w:rsidR="009D5F30">
              <w:rPr>
                <w:noProof/>
                <w:webHidden/>
              </w:rPr>
              <w:t>4</w:t>
            </w:r>
            <w:r w:rsidR="00830F1E">
              <w:rPr>
                <w:noProof/>
                <w:webHidden/>
              </w:rPr>
              <w:fldChar w:fldCharType="end"/>
            </w:r>
          </w:hyperlink>
        </w:p>
        <w:p w14:paraId="47B9E6CF" w14:textId="27A0D67D" w:rsidR="00830F1E" w:rsidRDefault="001F08CC" w:rsidP="00830F1E">
          <w:pPr>
            <w:pStyle w:val="TOC1"/>
            <w:rPr>
              <w:rFonts w:asciiTheme="minorHAnsi" w:eastAsiaTheme="minorEastAsia" w:hAnsiTheme="minorHAnsi" w:cstheme="minorBidi"/>
              <w:noProof/>
              <w:szCs w:val="22"/>
              <w:lang w:eastAsia="en-GB"/>
            </w:rPr>
          </w:pPr>
          <w:hyperlink w:anchor="_Toc517694704" w:history="1">
            <w:r w:rsidR="00830F1E" w:rsidRPr="003C2642">
              <w:rPr>
                <w:rStyle w:val="Hyperlink"/>
                <w:noProof/>
              </w:rPr>
              <w:t>5.</w:t>
            </w:r>
            <w:r w:rsidR="00830F1E">
              <w:rPr>
                <w:rFonts w:asciiTheme="minorHAnsi" w:eastAsiaTheme="minorEastAsia" w:hAnsiTheme="minorHAnsi" w:cstheme="minorBidi"/>
                <w:noProof/>
                <w:szCs w:val="22"/>
                <w:lang w:eastAsia="en-GB"/>
              </w:rPr>
              <w:tab/>
            </w:r>
            <w:r w:rsidR="00830F1E" w:rsidRPr="003C2642">
              <w:rPr>
                <w:rStyle w:val="Hyperlink"/>
                <w:noProof/>
              </w:rPr>
              <w:t>Content</w:t>
            </w:r>
            <w:r w:rsidR="00830F1E">
              <w:rPr>
                <w:noProof/>
                <w:webHidden/>
              </w:rPr>
              <w:tab/>
            </w:r>
            <w:r w:rsidR="00830F1E">
              <w:rPr>
                <w:noProof/>
                <w:webHidden/>
              </w:rPr>
              <w:fldChar w:fldCharType="begin"/>
            </w:r>
            <w:r w:rsidR="00830F1E">
              <w:rPr>
                <w:noProof/>
                <w:webHidden/>
              </w:rPr>
              <w:instrText xml:space="preserve"> PAGEREF _Toc517694704 \h </w:instrText>
            </w:r>
            <w:r w:rsidR="00830F1E">
              <w:rPr>
                <w:noProof/>
                <w:webHidden/>
              </w:rPr>
            </w:r>
            <w:r w:rsidR="00830F1E">
              <w:rPr>
                <w:noProof/>
                <w:webHidden/>
              </w:rPr>
              <w:fldChar w:fldCharType="separate"/>
            </w:r>
            <w:r w:rsidR="009D5F30">
              <w:rPr>
                <w:noProof/>
                <w:webHidden/>
              </w:rPr>
              <w:t>4</w:t>
            </w:r>
            <w:r w:rsidR="00830F1E">
              <w:rPr>
                <w:noProof/>
                <w:webHidden/>
              </w:rPr>
              <w:fldChar w:fldCharType="end"/>
            </w:r>
          </w:hyperlink>
        </w:p>
        <w:p w14:paraId="41D865D8" w14:textId="2578CF09" w:rsidR="00830F1E" w:rsidRDefault="001F08CC" w:rsidP="00830F1E">
          <w:pPr>
            <w:pStyle w:val="TOC2"/>
            <w:tabs>
              <w:tab w:val="right" w:leader="dot" w:pos="9350"/>
            </w:tabs>
            <w:rPr>
              <w:rFonts w:asciiTheme="minorHAnsi" w:eastAsiaTheme="minorEastAsia" w:hAnsiTheme="minorHAnsi" w:cstheme="minorBidi"/>
              <w:noProof/>
              <w:szCs w:val="22"/>
              <w:lang w:eastAsia="en-GB"/>
            </w:rPr>
          </w:pPr>
          <w:hyperlink w:anchor="_Toc517694705" w:history="1">
            <w:r w:rsidR="00830F1E" w:rsidRPr="003C2642">
              <w:rPr>
                <w:rStyle w:val="Hyperlink"/>
                <w:rFonts w:cs="Arial"/>
                <w:noProof/>
              </w:rPr>
              <w:t>Delivery</w:t>
            </w:r>
            <w:r w:rsidR="00830F1E">
              <w:rPr>
                <w:noProof/>
                <w:webHidden/>
              </w:rPr>
              <w:tab/>
            </w:r>
            <w:r w:rsidR="00830F1E">
              <w:rPr>
                <w:noProof/>
                <w:webHidden/>
              </w:rPr>
              <w:fldChar w:fldCharType="begin"/>
            </w:r>
            <w:r w:rsidR="00830F1E">
              <w:rPr>
                <w:noProof/>
                <w:webHidden/>
              </w:rPr>
              <w:instrText xml:space="preserve"> PAGEREF _Toc517694705 \h </w:instrText>
            </w:r>
            <w:r w:rsidR="00830F1E">
              <w:rPr>
                <w:noProof/>
                <w:webHidden/>
              </w:rPr>
            </w:r>
            <w:r w:rsidR="00830F1E">
              <w:rPr>
                <w:noProof/>
                <w:webHidden/>
              </w:rPr>
              <w:fldChar w:fldCharType="separate"/>
            </w:r>
            <w:r w:rsidR="009D5F30">
              <w:rPr>
                <w:noProof/>
                <w:webHidden/>
              </w:rPr>
              <w:t>4</w:t>
            </w:r>
            <w:r w:rsidR="00830F1E">
              <w:rPr>
                <w:noProof/>
                <w:webHidden/>
              </w:rPr>
              <w:fldChar w:fldCharType="end"/>
            </w:r>
          </w:hyperlink>
        </w:p>
        <w:p w14:paraId="25C7F6B9" w14:textId="1514F8E7" w:rsidR="00830F1E" w:rsidRDefault="001F08CC" w:rsidP="00830F1E">
          <w:pPr>
            <w:pStyle w:val="TOC2"/>
            <w:tabs>
              <w:tab w:val="right" w:leader="dot" w:pos="9350"/>
            </w:tabs>
            <w:rPr>
              <w:rFonts w:asciiTheme="minorHAnsi" w:eastAsiaTheme="minorEastAsia" w:hAnsiTheme="minorHAnsi" w:cstheme="minorBidi"/>
              <w:noProof/>
              <w:szCs w:val="22"/>
              <w:lang w:eastAsia="en-GB"/>
            </w:rPr>
          </w:pPr>
          <w:hyperlink w:anchor="_Toc517694706" w:history="1">
            <w:r w:rsidR="00830F1E" w:rsidRPr="003C2642">
              <w:rPr>
                <w:rStyle w:val="Hyperlink"/>
                <w:noProof/>
              </w:rPr>
              <w:t>Teaching Methods</w:t>
            </w:r>
            <w:r w:rsidR="00830F1E">
              <w:rPr>
                <w:noProof/>
                <w:webHidden/>
              </w:rPr>
              <w:tab/>
            </w:r>
            <w:r w:rsidR="00830F1E">
              <w:rPr>
                <w:noProof/>
                <w:webHidden/>
              </w:rPr>
              <w:fldChar w:fldCharType="begin"/>
            </w:r>
            <w:r w:rsidR="00830F1E">
              <w:rPr>
                <w:noProof/>
                <w:webHidden/>
              </w:rPr>
              <w:instrText xml:space="preserve"> PAGEREF _Toc517694706 \h </w:instrText>
            </w:r>
            <w:r w:rsidR="00830F1E">
              <w:rPr>
                <w:noProof/>
                <w:webHidden/>
              </w:rPr>
            </w:r>
            <w:r w:rsidR="00830F1E">
              <w:rPr>
                <w:noProof/>
                <w:webHidden/>
              </w:rPr>
              <w:fldChar w:fldCharType="separate"/>
            </w:r>
            <w:r w:rsidR="009D5F30">
              <w:rPr>
                <w:noProof/>
                <w:webHidden/>
              </w:rPr>
              <w:t>5</w:t>
            </w:r>
            <w:r w:rsidR="00830F1E">
              <w:rPr>
                <w:noProof/>
                <w:webHidden/>
              </w:rPr>
              <w:fldChar w:fldCharType="end"/>
            </w:r>
          </w:hyperlink>
        </w:p>
        <w:p w14:paraId="0350D63A" w14:textId="14597CEA" w:rsidR="00830F1E" w:rsidRDefault="001F08CC" w:rsidP="00830F1E">
          <w:pPr>
            <w:pStyle w:val="TOC2"/>
            <w:tabs>
              <w:tab w:val="right" w:leader="dot" w:pos="9350"/>
            </w:tabs>
            <w:rPr>
              <w:rFonts w:asciiTheme="minorHAnsi" w:eastAsiaTheme="minorEastAsia" w:hAnsiTheme="minorHAnsi" w:cstheme="minorBidi"/>
              <w:noProof/>
              <w:szCs w:val="22"/>
              <w:lang w:eastAsia="en-GB"/>
            </w:rPr>
          </w:pPr>
          <w:hyperlink w:anchor="_Toc517694707" w:history="1">
            <w:r w:rsidR="00830F1E" w:rsidRPr="003C2642">
              <w:rPr>
                <w:rStyle w:val="Hyperlink"/>
                <w:noProof/>
              </w:rPr>
              <w:t>Differentiation</w:t>
            </w:r>
            <w:r w:rsidR="00830F1E">
              <w:rPr>
                <w:noProof/>
                <w:webHidden/>
              </w:rPr>
              <w:tab/>
            </w:r>
            <w:r w:rsidR="00830F1E">
              <w:rPr>
                <w:noProof/>
                <w:webHidden/>
              </w:rPr>
              <w:fldChar w:fldCharType="begin"/>
            </w:r>
            <w:r w:rsidR="00830F1E">
              <w:rPr>
                <w:noProof/>
                <w:webHidden/>
              </w:rPr>
              <w:instrText xml:space="preserve"> PAGEREF _Toc517694707 \h </w:instrText>
            </w:r>
            <w:r w:rsidR="00830F1E">
              <w:rPr>
                <w:noProof/>
                <w:webHidden/>
              </w:rPr>
            </w:r>
            <w:r w:rsidR="00830F1E">
              <w:rPr>
                <w:noProof/>
                <w:webHidden/>
              </w:rPr>
              <w:fldChar w:fldCharType="separate"/>
            </w:r>
            <w:r w:rsidR="009D5F30">
              <w:rPr>
                <w:noProof/>
                <w:webHidden/>
              </w:rPr>
              <w:t>5</w:t>
            </w:r>
            <w:r w:rsidR="00830F1E">
              <w:rPr>
                <w:noProof/>
                <w:webHidden/>
              </w:rPr>
              <w:fldChar w:fldCharType="end"/>
            </w:r>
          </w:hyperlink>
        </w:p>
        <w:p w14:paraId="4F371954" w14:textId="236B1F2F" w:rsidR="00830F1E" w:rsidRDefault="001F08CC" w:rsidP="00830F1E">
          <w:pPr>
            <w:pStyle w:val="TOC2"/>
            <w:tabs>
              <w:tab w:val="right" w:leader="dot" w:pos="9350"/>
            </w:tabs>
            <w:rPr>
              <w:rFonts w:asciiTheme="minorHAnsi" w:eastAsiaTheme="minorEastAsia" w:hAnsiTheme="minorHAnsi" w:cstheme="minorBidi"/>
              <w:noProof/>
              <w:szCs w:val="22"/>
              <w:lang w:eastAsia="en-GB"/>
            </w:rPr>
          </w:pPr>
          <w:hyperlink w:anchor="_Toc517694708" w:history="1">
            <w:r w:rsidR="00830F1E" w:rsidRPr="003C2642">
              <w:rPr>
                <w:rStyle w:val="Hyperlink"/>
                <w:noProof/>
              </w:rPr>
              <w:t>Assessment</w:t>
            </w:r>
            <w:r w:rsidR="00830F1E">
              <w:rPr>
                <w:noProof/>
                <w:webHidden/>
              </w:rPr>
              <w:tab/>
            </w:r>
            <w:r w:rsidR="00830F1E">
              <w:rPr>
                <w:noProof/>
                <w:webHidden/>
              </w:rPr>
              <w:fldChar w:fldCharType="begin"/>
            </w:r>
            <w:r w:rsidR="00830F1E">
              <w:rPr>
                <w:noProof/>
                <w:webHidden/>
              </w:rPr>
              <w:instrText xml:space="preserve"> PAGEREF _Toc517694708 \h </w:instrText>
            </w:r>
            <w:r w:rsidR="00830F1E">
              <w:rPr>
                <w:noProof/>
                <w:webHidden/>
              </w:rPr>
            </w:r>
            <w:r w:rsidR="00830F1E">
              <w:rPr>
                <w:noProof/>
                <w:webHidden/>
              </w:rPr>
              <w:fldChar w:fldCharType="separate"/>
            </w:r>
            <w:r w:rsidR="009D5F30">
              <w:rPr>
                <w:noProof/>
                <w:webHidden/>
              </w:rPr>
              <w:t>6</w:t>
            </w:r>
            <w:r w:rsidR="00830F1E">
              <w:rPr>
                <w:noProof/>
                <w:webHidden/>
              </w:rPr>
              <w:fldChar w:fldCharType="end"/>
            </w:r>
          </w:hyperlink>
        </w:p>
        <w:p w14:paraId="0FD39672" w14:textId="680432EC" w:rsidR="00830F1E" w:rsidRDefault="001F08CC" w:rsidP="00830F1E">
          <w:pPr>
            <w:pStyle w:val="TOC2"/>
            <w:tabs>
              <w:tab w:val="right" w:leader="dot" w:pos="9350"/>
            </w:tabs>
            <w:rPr>
              <w:rFonts w:asciiTheme="minorHAnsi" w:eastAsiaTheme="minorEastAsia" w:hAnsiTheme="minorHAnsi" w:cstheme="minorBidi"/>
              <w:noProof/>
              <w:szCs w:val="22"/>
              <w:lang w:eastAsia="en-GB"/>
            </w:rPr>
          </w:pPr>
          <w:hyperlink w:anchor="_Toc517694709" w:history="1">
            <w:r w:rsidR="00830F1E" w:rsidRPr="003C2642">
              <w:rPr>
                <w:rStyle w:val="Hyperlink"/>
                <w:noProof/>
              </w:rPr>
              <w:t>Health and Safety</w:t>
            </w:r>
            <w:r w:rsidR="00830F1E">
              <w:rPr>
                <w:noProof/>
                <w:webHidden/>
              </w:rPr>
              <w:tab/>
            </w:r>
            <w:r w:rsidR="00830F1E">
              <w:rPr>
                <w:noProof/>
                <w:webHidden/>
              </w:rPr>
              <w:fldChar w:fldCharType="begin"/>
            </w:r>
            <w:r w:rsidR="00830F1E">
              <w:rPr>
                <w:noProof/>
                <w:webHidden/>
              </w:rPr>
              <w:instrText xml:space="preserve"> PAGEREF _Toc517694709 \h </w:instrText>
            </w:r>
            <w:r w:rsidR="00830F1E">
              <w:rPr>
                <w:noProof/>
                <w:webHidden/>
              </w:rPr>
            </w:r>
            <w:r w:rsidR="00830F1E">
              <w:rPr>
                <w:noProof/>
                <w:webHidden/>
              </w:rPr>
              <w:fldChar w:fldCharType="separate"/>
            </w:r>
            <w:r w:rsidR="009D5F30">
              <w:rPr>
                <w:noProof/>
                <w:webHidden/>
              </w:rPr>
              <w:t>6</w:t>
            </w:r>
            <w:r w:rsidR="00830F1E">
              <w:rPr>
                <w:noProof/>
                <w:webHidden/>
              </w:rPr>
              <w:fldChar w:fldCharType="end"/>
            </w:r>
          </w:hyperlink>
        </w:p>
        <w:p w14:paraId="433F3F3F" w14:textId="3B5898C6" w:rsidR="00830F1E" w:rsidRDefault="001F08CC" w:rsidP="00830F1E">
          <w:pPr>
            <w:pStyle w:val="TOC2"/>
            <w:tabs>
              <w:tab w:val="right" w:leader="dot" w:pos="9350"/>
            </w:tabs>
            <w:rPr>
              <w:rFonts w:asciiTheme="minorHAnsi" w:eastAsiaTheme="minorEastAsia" w:hAnsiTheme="minorHAnsi" w:cstheme="minorBidi"/>
              <w:noProof/>
              <w:szCs w:val="22"/>
              <w:lang w:eastAsia="en-GB"/>
            </w:rPr>
          </w:pPr>
          <w:hyperlink w:anchor="_Toc517694710" w:history="1">
            <w:r w:rsidR="00830F1E" w:rsidRPr="003C2642">
              <w:rPr>
                <w:rStyle w:val="Hyperlink"/>
                <w:noProof/>
              </w:rPr>
              <w:t>Inclusion and Equal Opportunities</w:t>
            </w:r>
            <w:r w:rsidR="00830F1E">
              <w:rPr>
                <w:noProof/>
                <w:webHidden/>
              </w:rPr>
              <w:tab/>
            </w:r>
            <w:r w:rsidR="00830F1E">
              <w:rPr>
                <w:noProof/>
                <w:webHidden/>
              </w:rPr>
              <w:fldChar w:fldCharType="begin"/>
            </w:r>
            <w:r w:rsidR="00830F1E">
              <w:rPr>
                <w:noProof/>
                <w:webHidden/>
              </w:rPr>
              <w:instrText xml:space="preserve"> PAGEREF _Toc517694710 \h </w:instrText>
            </w:r>
            <w:r w:rsidR="00830F1E">
              <w:rPr>
                <w:noProof/>
                <w:webHidden/>
              </w:rPr>
            </w:r>
            <w:r w:rsidR="00830F1E">
              <w:rPr>
                <w:noProof/>
                <w:webHidden/>
              </w:rPr>
              <w:fldChar w:fldCharType="separate"/>
            </w:r>
            <w:r w:rsidR="009D5F30">
              <w:rPr>
                <w:noProof/>
                <w:webHidden/>
              </w:rPr>
              <w:t>6</w:t>
            </w:r>
            <w:r w:rsidR="00830F1E">
              <w:rPr>
                <w:noProof/>
                <w:webHidden/>
              </w:rPr>
              <w:fldChar w:fldCharType="end"/>
            </w:r>
          </w:hyperlink>
        </w:p>
        <w:p w14:paraId="6C6A37B0" w14:textId="32897B95" w:rsidR="00830F1E" w:rsidRDefault="001F08CC" w:rsidP="00830F1E">
          <w:pPr>
            <w:pStyle w:val="TOC1"/>
            <w:rPr>
              <w:rFonts w:asciiTheme="minorHAnsi" w:eastAsiaTheme="minorEastAsia" w:hAnsiTheme="minorHAnsi" w:cstheme="minorBidi"/>
              <w:noProof/>
              <w:szCs w:val="22"/>
              <w:lang w:eastAsia="en-GB"/>
            </w:rPr>
          </w:pPr>
          <w:hyperlink w:anchor="_Toc517694711" w:history="1">
            <w:r w:rsidR="00830F1E" w:rsidRPr="003C2642">
              <w:rPr>
                <w:rStyle w:val="Hyperlink"/>
                <w:noProof/>
              </w:rPr>
              <w:t>6.</w:t>
            </w:r>
            <w:r w:rsidR="00830F1E">
              <w:rPr>
                <w:rFonts w:asciiTheme="minorHAnsi" w:eastAsiaTheme="minorEastAsia" w:hAnsiTheme="minorHAnsi" w:cstheme="minorBidi"/>
                <w:noProof/>
                <w:szCs w:val="22"/>
                <w:lang w:eastAsia="en-GB"/>
              </w:rPr>
              <w:tab/>
            </w:r>
            <w:r w:rsidR="00830F1E" w:rsidRPr="003C2642">
              <w:rPr>
                <w:rStyle w:val="Hyperlink"/>
                <w:noProof/>
              </w:rPr>
              <w:t xml:space="preserve">Roles and Responsibilities of </w:t>
            </w:r>
            <w:r w:rsidR="00830F1E">
              <w:rPr>
                <w:rStyle w:val="Hyperlink"/>
                <w:noProof/>
              </w:rPr>
              <w:t>,</w:t>
            </w:r>
            <w:r w:rsidR="00830F1E" w:rsidRPr="001D527B">
              <w:rPr>
                <w:rStyle w:val="Hyperlink"/>
                <w:noProof/>
                <w:color w:val="auto"/>
              </w:rPr>
              <w:t xml:space="preserve"> Associate Headteacher</w:t>
            </w:r>
            <w:r w:rsidR="00830F1E">
              <w:rPr>
                <w:rStyle w:val="Hyperlink"/>
                <w:noProof/>
              </w:rPr>
              <w:t xml:space="preserve"> </w:t>
            </w:r>
            <w:r w:rsidR="00830F1E" w:rsidRPr="003C2642">
              <w:rPr>
                <w:rStyle w:val="Hyperlink"/>
                <w:noProof/>
              </w:rPr>
              <w:t xml:space="preserve">Head of </w:t>
            </w:r>
            <w:r w:rsidR="00830F1E">
              <w:rPr>
                <w:rStyle w:val="Hyperlink"/>
                <w:noProof/>
              </w:rPr>
              <w:t>Children’s Services</w:t>
            </w:r>
            <w:r w:rsidR="00830F1E" w:rsidRPr="003C2642">
              <w:rPr>
                <w:rStyle w:val="Hyperlink"/>
                <w:noProof/>
              </w:rPr>
              <w:t>, other Staff, Governors</w:t>
            </w:r>
            <w:r w:rsidR="00830F1E">
              <w:rPr>
                <w:noProof/>
                <w:webHidden/>
              </w:rPr>
              <w:tab/>
            </w:r>
            <w:r w:rsidR="00830F1E">
              <w:rPr>
                <w:noProof/>
                <w:webHidden/>
              </w:rPr>
              <w:fldChar w:fldCharType="begin"/>
            </w:r>
            <w:r w:rsidR="00830F1E">
              <w:rPr>
                <w:noProof/>
                <w:webHidden/>
              </w:rPr>
              <w:instrText xml:space="preserve"> PAGEREF _Toc517694711 \h </w:instrText>
            </w:r>
            <w:r w:rsidR="00830F1E">
              <w:rPr>
                <w:noProof/>
                <w:webHidden/>
              </w:rPr>
            </w:r>
            <w:r w:rsidR="00830F1E">
              <w:rPr>
                <w:noProof/>
                <w:webHidden/>
              </w:rPr>
              <w:fldChar w:fldCharType="separate"/>
            </w:r>
            <w:r w:rsidR="009D5F30">
              <w:rPr>
                <w:noProof/>
                <w:webHidden/>
              </w:rPr>
              <w:t>6</w:t>
            </w:r>
            <w:r w:rsidR="00830F1E">
              <w:rPr>
                <w:noProof/>
                <w:webHidden/>
              </w:rPr>
              <w:fldChar w:fldCharType="end"/>
            </w:r>
          </w:hyperlink>
        </w:p>
        <w:p w14:paraId="41E7590B" w14:textId="231A1FC0" w:rsidR="00830F1E" w:rsidRDefault="001F08CC" w:rsidP="00830F1E">
          <w:pPr>
            <w:pStyle w:val="TOC1"/>
            <w:rPr>
              <w:rFonts w:asciiTheme="minorHAnsi" w:eastAsiaTheme="minorEastAsia" w:hAnsiTheme="minorHAnsi" w:cstheme="minorBidi"/>
              <w:noProof/>
              <w:szCs w:val="22"/>
              <w:lang w:eastAsia="en-GB"/>
            </w:rPr>
          </w:pPr>
          <w:hyperlink w:anchor="_Toc517694712" w:history="1">
            <w:r w:rsidR="00830F1E" w:rsidRPr="003C2642">
              <w:rPr>
                <w:rStyle w:val="Hyperlink"/>
                <w:noProof/>
              </w:rPr>
              <w:t>7.</w:t>
            </w:r>
            <w:r w:rsidR="00830F1E">
              <w:rPr>
                <w:rFonts w:asciiTheme="minorHAnsi" w:eastAsiaTheme="minorEastAsia" w:hAnsiTheme="minorHAnsi" w:cstheme="minorBidi"/>
                <w:noProof/>
                <w:szCs w:val="22"/>
                <w:lang w:eastAsia="en-GB"/>
              </w:rPr>
              <w:tab/>
            </w:r>
            <w:r w:rsidR="00830F1E" w:rsidRPr="003C2642">
              <w:rPr>
                <w:rStyle w:val="Hyperlink"/>
                <w:noProof/>
              </w:rPr>
              <w:t>Arrangements for Monitoring and Evaluation</w:t>
            </w:r>
            <w:r w:rsidR="00830F1E">
              <w:rPr>
                <w:noProof/>
                <w:webHidden/>
              </w:rPr>
              <w:tab/>
            </w:r>
            <w:r w:rsidR="00830F1E">
              <w:rPr>
                <w:noProof/>
                <w:webHidden/>
              </w:rPr>
              <w:fldChar w:fldCharType="begin"/>
            </w:r>
            <w:r w:rsidR="00830F1E">
              <w:rPr>
                <w:noProof/>
                <w:webHidden/>
              </w:rPr>
              <w:instrText xml:space="preserve"> PAGEREF _Toc517694712 \h </w:instrText>
            </w:r>
            <w:r w:rsidR="00830F1E">
              <w:rPr>
                <w:noProof/>
                <w:webHidden/>
              </w:rPr>
            </w:r>
            <w:r w:rsidR="00830F1E">
              <w:rPr>
                <w:noProof/>
                <w:webHidden/>
              </w:rPr>
              <w:fldChar w:fldCharType="separate"/>
            </w:r>
            <w:r w:rsidR="009D5F30">
              <w:rPr>
                <w:noProof/>
                <w:webHidden/>
              </w:rPr>
              <w:t>6</w:t>
            </w:r>
            <w:r w:rsidR="00830F1E">
              <w:rPr>
                <w:noProof/>
                <w:webHidden/>
              </w:rPr>
              <w:fldChar w:fldCharType="end"/>
            </w:r>
          </w:hyperlink>
        </w:p>
        <w:p w14:paraId="634FC972" w14:textId="77777777" w:rsidR="00830F1E" w:rsidRDefault="00830F1E" w:rsidP="00830F1E">
          <w:pPr>
            <w:rPr>
              <w:b/>
              <w:bCs/>
              <w:noProof/>
            </w:rPr>
          </w:pPr>
          <w:r>
            <w:rPr>
              <w:b/>
              <w:bCs/>
              <w:noProof/>
            </w:rPr>
            <w:fldChar w:fldCharType="end"/>
          </w:r>
        </w:p>
      </w:sdtContent>
    </w:sdt>
    <w:p w14:paraId="06EFFB13" w14:textId="77777777" w:rsidR="00830F1E" w:rsidRDefault="00830F1E" w:rsidP="00830F1E">
      <w:pPr>
        <w:rPr>
          <w:rFonts w:ascii="FSAlbert" w:hAnsi="FSAlbert"/>
          <w:sz w:val="24"/>
        </w:rPr>
      </w:pPr>
      <w:r>
        <w:rPr>
          <w:rFonts w:ascii="FSAlbert" w:hAnsi="FSAlbert"/>
          <w:sz w:val="24"/>
        </w:rPr>
        <w:br w:type="page"/>
      </w:r>
    </w:p>
    <w:p w14:paraId="3F7FC784" w14:textId="77777777" w:rsidR="00830F1E" w:rsidRPr="00127D34" w:rsidRDefault="00830F1E" w:rsidP="00830F1E">
      <w:pPr>
        <w:pStyle w:val="Heading1"/>
        <w:numPr>
          <w:ilvl w:val="0"/>
          <w:numId w:val="16"/>
        </w:numPr>
        <w:rPr>
          <w:rFonts w:ascii="Arial" w:hAnsi="Arial"/>
          <w:sz w:val="22"/>
        </w:rPr>
      </w:pPr>
      <w:bookmarkStart w:id="1" w:name="_Toc517694700"/>
      <w:r w:rsidRPr="000A61B3">
        <w:t>Purpose</w:t>
      </w:r>
      <w:bookmarkEnd w:id="0"/>
      <w:bookmarkEnd w:id="1"/>
    </w:p>
    <w:p w14:paraId="2415F4F6" w14:textId="77777777" w:rsidR="00830F1E" w:rsidRPr="002B7430" w:rsidRDefault="00830F1E" w:rsidP="00830F1E"/>
    <w:p w14:paraId="79634B51" w14:textId="77777777" w:rsidR="00830F1E" w:rsidRPr="000A61B3" w:rsidRDefault="00830F1E" w:rsidP="00830F1E">
      <w:pPr>
        <w:jc w:val="both"/>
        <w:rPr>
          <w:rFonts w:ascii="FSAlbert" w:hAnsi="FSAlbert"/>
        </w:rPr>
      </w:pPr>
      <w:r w:rsidRPr="000A61B3">
        <w:rPr>
          <w:rFonts w:ascii="FSAlbert" w:hAnsi="FSAlbert"/>
        </w:rPr>
        <w:t xml:space="preserve">In line with Government policy, all pupils at Hollybank School have an entitlement to receive Relationships &amp; Sex Education </w:t>
      </w:r>
    </w:p>
    <w:p w14:paraId="714D6D57" w14:textId="77777777" w:rsidR="00830F1E" w:rsidRPr="000A61B3" w:rsidRDefault="00830F1E" w:rsidP="00830F1E">
      <w:pPr>
        <w:jc w:val="both"/>
        <w:rPr>
          <w:rFonts w:ascii="FSAlbert" w:hAnsi="FSAlbert"/>
        </w:rPr>
      </w:pPr>
    </w:p>
    <w:p w14:paraId="426899D1" w14:textId="77777777" w:rsidR="00830F1E" w:rsidRDefault="00830F1E" w:rsidP="00830F1E">
      <w:pPr>
        <w:jc w:val="both"/>
        <w:rPr>
          <w:rFonts w:ascii="FSAlbert" w:hAnsi="FSAlbert"/>
        </w:rPr>
      </w:pPr>
      <w:r w:rsidRPr="000A61B3">
        <w:rPr>
          <w:rFonts w:ascii="FSAlbert" w:hAnsi="FSAlbert"/>
        </w:rPr>
        <w:t xml:space="preserve">It is taught to all students as part </w:t>
      </w:r>
      <w:r>
        <w:rPr>
          <w:rFonts w:ascii="FSAlbert" w:hAnsi="FSAlbert"/>
        </w:rPr>
        <w:t>of a broad, balanced curriculum.</w:t>
      </w:r>
    </w:p>
    <w:p w14:paraId="41E1C077" w14:textId="77777777" w:rsidR="00830F1E" w:rsidRPr="000A61B3" w:rsidRDefault="00830F1E" w:rsidP="00830F1E">
      <w:pPr>
        <w:jc w:val="both"/>
        <w:rPr>
          <w:rFonts w:ascii="FSAlbert" w:hAnsi="FSAlbert"/>
          <w:color w:val="000000"/>
        </w:rPr>
      </w:pPr>
    </w:p>
    <w:p w14:paraId="0CA17165" w14:textId="77777777" w:rsidR="00830F1E" w:rsidRPr="000A61B3" w:rsidRDefault="00830F1E" w:rsidP="00830F1E">
      <w:pPr>
        <w:jc w:val="both"/>
        <w:rPr>
          <w:rFonts w:ascii="FSAlbert" w:hAnsi="FSAlbert"/>
        </w:rPr>
      </w:pPr>
      <w:r w:rsidRPr="000A61B3">
        <w:rPr>
          <w:rFonts w:ascii="FSAlbert" w:hAnsi="FSAlbert"/>
          <w:color w:val="000000"/>
        </w:rPr>
        <w:t>Our aim is to equip our pupils and students with the skills and knowledge to make decisions on how they relate to others and to conduct appropriate loving and caring relationships during their</w:t>
      </w:r>
      <w:r w:rsidRPr="000A61B3">
        <w:rPr>
          <w:rFonts w:ascii="FSAlbert" w:hAnsi="FSAlbert"/>
        </w:rPr>
        <w:t xml:space="preserve"> lives.</w:t>
      </w:r>
    </w:p>
    <w:p w14:paraId="2887F334" w14:textId="77777777" w:rsidR="00830F1E" w:rsidRPr="000A61B3" w:rsidRDefault="00830F1E" w:rsidP="00830F1E">
      <w:pPr>
        <w:jc w:val="both"/>
        <w:rPr>
          <w:rFonts w:ascii="FSAlbert" w:hAnsi="FSAlbert"/>
        </w:rPr>
      </w:pPr>
    </w:p>
    <w:p w14:paraId="0289DE9F" w14:textId="77777777" w:rsidR="00830F1E" w:rsidRPr="000A61B3" w:rsidRDefault="00830F1E" w:rsidP="00830F1E">
      <w:pPr>
        <w:jc w:val="both"/>
        <w:rPr>
          <w:rFonts w:ascii="FSAlbert" w:hAnsi="FSAlbert"/>
        </w:rPr>
      </w:pPr>
      <w:r w:rsidRPr="000A61B3">
        <w:rPr>
          <w:rFonts w:ascii="FSAlbert" w:hAnsi="FSAlbert"/>
        </w:rPr>
        <w:t xml:space="preserve">They should be aware of gender; their own bodily changes and functions; have knowledge and some understanding of the need for personal hygiene; learn what is and is not appropriate behaviour in social </w:t>
      </w:r>
      <w:r w:rsidRPr="000A61B3">
        <w:rPr>
          <w:rFonts w:ascii="FSAlbert" w:hAnsi="FSAlbert"/>
          <w:color w:val="000000"/>
        </w:rPr>
        <w:t>environments;</w:t>
      </w:r>
      <w:r w:rsidRPr="000A61B3">
        <w:rPr>
          <w:rFonts w:ascii="FSAlbert" w:hAnsi="FSAlbert"/>
        </w:rPr>
        <w:t xml:space="preserve"> have some understanding of how humans reproduce within the context of a loving relationship.</w:t>
      </w:r>
    </w:p>
    <w:p w14:paraId="7E2E2D3C" w14:textId="77777777" w:rsidR="00830F1E" w:rsidRPr="000A61B3" w:rsidRDefault="00830F1E" w:rsidP="00830F1E">
      <w:pPr>
        <w:jc w:val="both"/>
        <w:rPr>
          <w:rFonts w:ascii="FSAlbert" w:hAnsi="FSAlbert"/>
        </w:rPr>
      </w:pPr>
    </w:p>
    <w:p w14:paraId="4C8A4ED5" w14:textId="77777777" w:rsidR="00830F1E" w:rsidRPr="00127D34" w:rsidRDefault="00830F1E" w:rsidP="00830F1E">
      <w:pPr>
        <w:pStyle w:val="Heading1"/>
        <w:numPr>
          <w:ilvl w:val="0"/>
          <w:numId w:val="16"/>
        </w:numPr>
      </w:pPr>
      <w:bookmarkStart w:id="2" w:name="_Toc270506357"/>
      <w:bookmarkStart w:id="3" w:name="_Toc517694701"/>
      <w:r w:rsidRPr="00127D34">
        <w:t xml:space="preserve">Who was </w:t>
      </w:r>
      <w:proofErr w:type="gramStart"/>
      <w:r w:rsidRPr="00127D34">
        <w:t>Consulted</w:t>
      </w:r>
      <w:bookmarkEnd w:id="2"/>
      <w:bookmarkEnd w:id="3"/>
      <w:proofErr w:type="gramEnd"/>
    </w:p>
    <w:p w14:paraId="70FF31D8" w14:textId="77777777" w:rsidR="00830F1E" w:rsidRDefault="00830F1E" w:rsidP="00830F1E">
      <w:pPr>
        <w:jc w:val="both"/>
        <w:rPr>
          <w:b/>
        </w:rPr>
      </w:pPr>
    </w:p>
    <w:p w14:paraId="09281DF6" w14:textId="77777777" w:rsidR="00830F1E" w:rsidRPr="000A61B3" w:rsidRDefault="00830F1E" w:rsidP="00830F1E">
      <w:pPr>
        <w:jc w:val="both"/>
        <w:rPr>
          <w:rFonts w:ascii="FSAlbert" w:hAnsi="FSAlbert"/>
        </w:rPr>
      </w:pPr>
      <w:r w:rsidRPr="000A61B3">
        <w:rPr>
          <w:rFonts w:ascii="FSAlbert" w:hAnsi="FSAlbert"/>
        </w:rPr>
        <w:t>In line with Government recommendations, all staff and parents were consulted about this policy and the contents of the schemes of work</w:t>
      </w:r>
      <w:r>
        <w:rPr>
          <w:rFonts w:ascii="FSAlbert" w:hAnsi="FSAlbert"/>
        </w:rPr>
        <w:t>.</w:t>
      </w:r>
    </w:p>
    <w:p w14:paraId="63122ED2" w14:textId="77777777" w:rsidR="00830F1E" w:rsidRPr="00127D34" w:rsidRDefault="00830F1E" w:rsidP="00830F1E">
      <w:pPr>
        <w:pStyle w:val="Heading1"/>
        <w:numPr>
          <w:ilvl w:val="0"/>
          <w:numId w:val="16"/>
        </w:numPr>
      </w:pPr>
      <w:bookmarkStart w:id="4" w:name="_Toc270506358"/>
      <w:bookmarkStart w:id="5" w:name="_Toc517694702"/>
      <w:r w:rsidRPr="00127D34">
        <w:t>Relationship to Other Policies</w:t>
      </w:r>
      <w:bookmarkEnd w:id="4"/>
      <w:bookmarkEnd w:id="5"/>
    </w:p>
    <w:p w14:paraId="4B9B20EE" w14:textId="77777777" w:rsidR="00830F1E" w:rsidRDefault="00830F1E" w:rsidP="00830F1E">
      <w:pPr>
        <w:jc w:val="both"/>
        <w:rPr>
          <w:b/>
        </w:rPr>
      </w:pPr>
    </w:p>
    <w:p w14:paraId="194B20DB" w14:textId="77777777" w:rsidR="00830F1E" w:rsidRDefault="00830F1E" w:rsidP="00830F1E">
      <w:pPr>
        <w:pStyle w:val="ListParagraph"/>
        <w:numPr>
          <w:ilvl w:val="0"/>
          <w:numId w:val="20"/>
        </w:numPr>
        <w:jc w:val="both"/>
        <w:rPr>
          <w:rFonts w:ascii="FSAlbert" w:hAnsi="FSAlbert"/>
        </w:rPr>
      </w:pPr>
      <w:r w:rsidRPr="00B73CDA">
        <w:rPr>
          <w:rFonts w:ascii="FSAlbert" w:hAnsi="FSAlbert"/>
        </w:rPr>
        <w:t>Relationships and Sex Education forms an integral part of the curriculum.</w:t>
      </w:r>
    </w:p>
    <w:p w14:paraId="72383597" w14:textId="77777777" w:rsidR="00830F1E" w:rsidRPr="001D527B" w:rsidRDefault="00830F1E" w:rsidP="00830F1E">
      <w:pPr>
        <w:pStyle w:val="ListParagraph"/>
        <w:numPr>
          <w:ilvl w:val="0"/>
          <w:numId w:val="20"/>
        </w:numPr>
        <w:jc w:val="both"/>
        <w:rPr>
          <w:rFonts w:ascii="FSAlbert" w:hAnsi="FSAlbert"/>
        </w:rPr>
      </w:pPr>
      <w:r w:rsidRPr="001D527B">
        <w:rPr>
          <w:rFonts w:ascii="FSAlbert" w:hAnsi="FSAlbert"/>
        </w:rPr>
        <w:t>Anti-Bullying</w:t>
      </w:r>
    </w:p>
    <w:p w14:paraId="716CDF5C" w14:textId="77777777" w:rsidR="00830F1E" w:rsidRPr="002B7430" w:rsidRDefault="00830F1E" w:rsidP="00830F1E">
      <w:pPr>
        <w:jc w:val="both"/>
        <w:rPr>
          <w:rFonts w:ascii="FSAlbert" w:hAnsi="FSAlbert"/>
        </w:rPr>
      </w:pPr>
    </w:p>
    <w:p w14:paraId="78C1AFD9" w14:textId="77777777" w:rsidR="00830F1E" w:rsidRPr="00127D34" w:rsidRDefault="00830F1E" w:rsidP="00830F1E">
      <w:pPr>
        <w:pStyle w:val="Heading1"/>
        <w:numPr>
          <w:ilvl w:val="0"/>
          <w:numId w:val="16"/>
        </w:numPr>
      </w:pPr>
      <w:bookmarkStart w:id="6" w:name="_Toc270506359"/>
      <w:bookmarkStart w:id="7" w:name="_Toc517694703"/>
      <w:r w:rsidRPr="00127D34">
        <w:t>Curriculum Delivery:</w:t>
      </w:r>
      <w:bookmarkEnd w:id="6"/>
      <w:bookmarkEnd w:id="7"/>
    </w:p>
    <w:p w14:paraId="39841989" w14:textId="77777777" w:rsidR="00830F1E" w:rsidRDefault="00830F1E" w:rsidP="00830F1E">
      <w:pPr>
        <w:jc w:val="both"/>
        <w:rPr>
          <w:b/>
        </w:rPr>
      </w:pPr>
    </w:p>
    <w:p w14:paraId="1BD4606F" w14:textId="77777777" w:rsidR="00830F1E" w:rsidRPr="000A61B3" w:rsidRDefault="00830F1E" w:rsidP="00830F1E">
      <w:pPr>
        <w:pStyle w:val="BodyText"/>
        <w:numPr>
          <w:ilvl w:val="0"/>
          <w:numId w:val="10"/>
        </w:numPr>
        <w:spacing w:after="120"/>
        <w:rPr>
          <w:rFonts w:ascii="FSAlbert" w:hAnsi="FSAlbert"/>
        </w:rPr>
      </w:pPr>
      <w:r w:rsidRPr="000A61B3">
        <w:rPr>
          <w:rFonts w:ascii="FSAlbert" w:hAnsi="FSAlbert"/>
        </w:rPr>
        <w:t xml:space="preserve">It is now a legal requirement that students, in whatever type of school, receive an appropriate programme of relationships and sex education.  However, parents have the right to withdraw their children from the programme.  </w:t>
      </w:r>
    </w:p>
    <w:p w14:paraId="3D8436A0" w14:textId="77777777" w:rsidR="00830F1E" w:rsidRPr="000A61B3" w:rsidRDefault="00830F1E" w:rsidP="00830F1E">
      <w:pPr>
        <w:numPr>
          <w:ilvl w:val="0"/>
          <w:numId w:val="10"/>
        </w:numPr>
        <w:jc w:val="both"/>
        <w:rPr>
          <w:rFonts w:ascii="FSAlbert" w:hAnsi="FSAlbert"/>
        </w:rPr>
      </w:pPr>
      <w:r w:rsidRPr="000A61B3">
        <w:rPr>
          <w:rFonts w:ascii="FSAlbert" w:hAnsi="FSAlbert"/>
        </w:rPr>
        <w:t>Pupils with profound and multiple learning difficulties are not excluded from the programme.  Using appropriate methods, they will experience most of the basic content of self-awareness, gender awareness, body parts recognition, the need for privacy and forming positive relationships.</w:t>
      </w:r>
    </w:p>
    <w:p w14:paraId="143069BA" w14:textId="77777777" w:rsidR="00830F1E" w:rsidRPr="000A61B3" w:rsidRDefault="00830F1E" w:rsidP="00830F1E">
      <w:pPr>
        <w:jc w:val="both"/>
        <w:rPr>
          <w:rFonts w:ascii="FSAlbert" w:hAnsi="FSAlbert"/>
        </w:rPr>
      </w:pPr>
    </w:p>
    <w:p w14:paraId="2054B0A1" w14:textId="77777777" w:rsidR="00830F1E" w:rsidRDefault="00830F1E" w:rsidP="00830F1E">
      <w:pPr>
        <w:numPr>
          <w:ilvl w:val="0"/>
          <w:numId w:val="10"/>
        </w:numPr>
        <w:jc w:val="both"/>
        <w:rPr>
          <w:rFonts w:ascii="FSAlbert" w:hAnsi="FSAlbert"/>
        </w:rPr>
      </w:pPr>
      <w:r w:rsidRPr="000A61B3">
        <w:rPr>
          <w:rFonts w:ascii="FSAlbert" w:hAnsi="FSAlbert"/>
        </w:rPr>
        <w:t>We will take every opportunity to inform and involve parents and carers.  Staff are willing to discuss with parents any matters of concern.  It is important that there is no conflict of information given to the pupils.</w:t>
      </w:r>
    </w:p>
    <w:p w14:paraId="6C08E2D5" w14:textId="77777777" w:rsidR="00830F1E" w:rsidRDefault="00830F1E" w:rsidP="00830F1E">
      <w:pPr>
        <w:jc w:val="both"/>
        <w:rPr>
          <w:sz w:val="18"/>
          <w:szCs w:val="18"/>
        </w:rPr>
      </w:pPr>
    </w:p>
    <w:p w14:paraId="2BF2F71F" w14:textId="77777777" w:rsidR="00830F1E" w:rsidRPr="00127D34" w:rsidRDefault="00830F1E" w:rsidP="00830F1E">
      <w:pPr>
        <w:pStyle w:val="Heading1"/>
        <w:numPr>
          <w:ilvl w:val="0"/>
          <w:numId w:val="16"/>
        </w:numPr>
      </w:pPr>
      <w:bookmarkStart w:id="8" w:name="_Toc270506360"/>
      <w:bookmarkStart w:id="9" w:name="_Toc517694704"/>
      <w:r w:rsidRPr="00127D34">
        <w:t>Content</w:t>
      </w:r>
      <w:bookmarkEnd w:id="8"/>
      <w:bookmarkEnd w:id="9"/>
    </w:p>
    <w:p w14:paraId="22FF2FEA" w14:textId="77777777" w:rsidR="00830F1E" w:rsidRPr="000A61B3" w:rsidRDefault="00830F1E" w:rsidP="00830F1E">
      <w:pPr>
        <w:pStyle w:val="Heading2"/>
        <w:ind w:left="709"/>
        <w:rPr>
          <w:rFonts w:cs="Arial"/>
          <w:szCs w:val="24"/>
        </w:rPr>
      </w:pPr>
      <w:bookmarkStart w:id="10" w:name="_Toc270506364"/>
      <w:bookmarkStart w:id="11" w:name="_Toc517694705"/>
      <w:r w:rsidRPr="000A61B3">
        <w:rPr>
          <w:rFonts w:cs="Arial"/>
          <w:szCs w:val="24"/>
        </w:rPr>
        <w:t>Delivery</w:t>
      </w:r>
      <w:bookmarkEnd w:id="10"/>
      <w:bookmarkEnd w:id="11"/>
    </w:p>
    <w:p w14:paraId="32DDDAB5" w14:textId="77777777" w:rsidR="00830F1E" w:rsidRDefault="00830F1E" w:rsidP="00830F1E">
      <w:pPr>
        <w:ind w:left="360"/>
        <w:jc w:val="both"/>
        <w:rPr>
          <w:b/>
        </w:rPr>
      </w:pPr>
    </w:p>
    <w:p w14:paraId="041C1C29" w14:textId="77777777" w:rsidR="00830F1E" w:rsidRPr="000A61B3" w:rsidRDefault="00830F1E" w:rsidP="00830F1E">
      <w:pPr>
        <w:numPr>
          <w:ilvl w:val="0"/>
          <w:numId w:val="2"/>
        </w:numPr>
        <w:tabs>
          <w:tab w:val="clear" w:pos="1080"/>
          <w:tab w:val="num" w:pos="720"/>
        </w:tabs>
        <w:ind w:left="720"/>
        <w:jc w:val="both"/>
        <w:rPr>
          <w:rFonts w:ascii="FSAlbert" w:hAnsi="FSAlbert"/>
        </w:rPr>
      </w:pPr>
      <w:r w:rsidRPr="000A61B3">
        <w:rPr>
          <w:rFonts w:ascii="FSAlbert" w:hAnsi="FSAlbert"/>
        </w:rPr>
        <w:t>Relationships &amp; Sex Education is taught at Hollybank School appropriate to the needs, understanding and maturity of the pupils and students.</w:t>
      </w:r>
    </w:p>
    <w:p w14:paraId="45711288" w14:textId="77777777" w:rsidR="00830F1E" w:rsidRPr="00BD0C29" w:rsidRDefault="00830F1E" w:rsidP="00830F1E">
      <w:pPr>
        <w:pStyle w:val="ListParagraph"/>
        <w:numPr>
          <w:ilvl w:val="0"/>
          <w:numId w:val="19"/>
        </w:numPr>
        <w:jc w:val="both"/>
        <w:rPr>
          <w:rFonts w:ascii="FSAlbert" w:hAnsi="FSAlbert"/>
        </w:rPr>
      </w:pPr>
      <w:r w:rsidRPr="00BD0C29">
        <w:rPr>
          <w:rFonts w:ascii="FSAlbert" w:hAnsi="FSAlbert"/>
        </w:rPr>
        <w:t xml:space="preserve">In the Early Years and Key Stage 1 Relationships Education covers the areas of; Self-awareness, Body awareness, Families and people who care for me, Hygiene, </w:t>
      </w:r>
      <w:proofErr w:type="gramStart"/>
      <w:r w:rsidRPr="00BD0C29">
        <w:rPr>
          <w:rFonts w:ascii="FSAlbert" w:hAnsi="FSAlbert"/>
        </w:rPr>
        <w:t>Caring</w:t>
      </w:r>
      <w:proofErr w:type="gramEnd"/>
      <w:r w:rsidRPr="00BD0C29">
        <w:rPr>
          <w:rFonts w:ascii="FSAlbert" w:hAnsi="FSAlbert"/>
        </w:rPr>
        <w:t xml:space="preserve"> friendships, Staying healthy, and Being happy.</w:t>
      </w:r>
    </w:p>
    <w:p w14:paraId="1DE0C9BE" w14:textId="77777777" w:rsidR="00830F1E" w:rsidRPr="0045725C" w:rsidRDefault="00830F1E" w:rsidP="00830F1E">
      <w:pPr>
        <w:pStyle w:val="ListParagraph"/>
        <w:numPr>
          <w:ilvl w:val="0"/>
          <w:numId w:val="19"/>
        </w:numPr>
        <w:jc w:val="both"/>
        <w:rPr>
          <w:rFonts w:ascii="FSAlbert" w:hAnsi="FSAlbert"/>
        </w:rPr>
      </w:pPr>
      <w:r w:rsidRPr="0045725C">
        <w:rPr>
          <w:rFonts w:ascii="FSAlbert" w:hAnsi="FSAlbert"/>
        </w:rPr>
        <w:t xml:space="preserve">At Key Stage 2 and 3 Relationships &amp; Sex Education will cover the areas of; Body parts, Growing and </w:t>
      </w:r>
      <w:proofErr w:type="gramStart"/>
      <w:r w:rsidRPr="0045725C">
        <w:rPr>
          <w:rFonts w:ascii="FSAlbert" w:hAnsi="FSAlbert"/>
        </w:rPr>
        <w:t>changing,  Menstruation</w:t>
      </w:r>
      <w:proofErr w:type="gramEnd"/>
      <w:r w:rsidRPr="0045725C">
        <w:rPr>
          <w:rFonts w:ascii="FSAlbert" w:hAnsi="FSAlbert"/>
        </w:rPr>
        <w:t xml:space="preserve"> , Gender awareness and Life cycles.</w:t>
      </w:r>
    </w:p>
    <w:p w14:paraId="53A84BCC" w14:textId="77777777" w:rsidR="00830F1E" w:rsidRPr="00A87ACF" w:rsidRDefault="00830F1E" w:rsidP="00830F1E">
      <w:pPr>
        <w:pStyle w:val="ListParagraph"/>
        <w:numPr>
          <w:ilvl w:val="0"/>
          <w:numId w:val="19"/>
        </w:numPr>
        <w:jc w:val="both"/>
        <w:rPr>
          <w:rFonts w:ascii="FSAlbert" w:hAnsi="FSAlbert"/>
        </w:rPr>
      </w:pPr>
      <w:r w:rsidRPr="00A87ACF">
        <w:rPr>
          <w:rFonts w:ascii="FSAlbert" w:hAnsi="FSAlbert"/>
        </w:rPr>
        <w:t xml:space="preserve">At Key Stage 4 and 5 Relationships &amp; Sex Education will </w:t>
      </w:r>
      <w:proofErr w:type="gramStart"/>
      <w:r w:rsidRPr="00A87ACF">
        <w:rPr>
          <w:rFonts w:ascii="FSAlbert" w:hAnsi="FSAlbert"/>
        </w:rPr>
        <w:t>include;</w:t>
      </w:r>
      <w:proofErr w:type="gramEnd"/>
      <w:r w:rsidRPr="00A87ACF">
        <w:rPr>
          <w:rFonts w:ascii="FSAlbert" w:hAnsi="FSAlbert"/>
        </w:rPr>
        <w:t xml:space="preserve"> Gender differences</w:t>
      </w:r>
      <w:r>
        <w:rPr>
          <w:rFonts w:ascii="FSAlbert" w:hAnsi="FSAlbert"/>
        </w:rPr>
        <w:t>, M</w:t>
      </w:r>
      <w:r w:rsidRPr="00A87ACF">
        <w:rPr>
          <w:rFonts w:ascii="FSAlbert" w:hAnsi="FSAlbert"/>
        </w:rPr>
        <w:t>asturbation and wet dreams</w:t>
      </w:r>
      <w:r>
        <w:rPr>
          <w:rFonts w:ascii="FSAlbert" w:hAnsi="FSAlbert"/>
        </w:rPr>
        <w:t xml:space="preserve">, </w:t>
      </w:r>
      <w:r w:rsidRPr="00A87ACF">
        <w:rPr>
          <w:rFonts w:ascii="FSAlbert" w:hAnsi="FSAlbert"/>
        </w:rPr>
        <w:t>Respectful relationships and friendships</w:t>
      </w:r>
      <w:r>
        <w:rPr>
          <w:rFonts w:ascii="FSAlbert" w:hAnsi="FSAlbert"/>
        </w:rPr>
        <w:t xml:space="preserve">, </w:t>
      </w:r>
      <w:r w:rsidRPr="00A87ACF">
        <w:rPr>
          <w:rFonts w:ascii="FSAlbert" w:hAnsi="FSAlbert"/>
        </w:rPr>
        <w:t>Being safe</w:t>
      </w:r>
      <w:r>
        <w:rPr>
          <w:rFonts w:ascii="FSAlbert" w:hAnsi="FSAlbert"/>
        </w:rPr>
        <w:t xml:space="preserve">, </w:t>
      </w:r>
      <w:r w:rsidRPr="00A87ACF">
        <w:rPr>
          <w:rFonts w:ascii="FSAlbert" w:hAnsi="FSAlbert"/>
        </w:rPr>
        <w:t>Intimate relationships and sex</w:t>
      </w:r>
      <w:r>
        <w:rPr>
          <w:rFonts w:ascii="FSAlbert" w:hAnsi="FSAlbert"/>
        </w:rPr>
        <w:t xml:space="preserve">, </w:t>
      </w:r>
      <w:r w:rsidRPr="00A87ACF">
        <w:rPr>
          <w:rFonts w:ascii="FSAlbert" w:hAnsi="FSAlbert"/>
        </w:rPr>
        <w:t>Diversity</w:t>
      </w:r>
      <w:r>
        <w:rPr>
          <w:rFonts w:ascii="FSAlbert" w:hAnsi="FSAlbert"/>
        </w:rPr>
        <w:t>. More e</w:t>
      </w:r>
      <w:r w:rsidRPr="00A87ACF">
        <w:rPr>
          <w:rFonts w:ascii="FSAlbert" w:hAnsi="FSAlbert"/>
        </w:rPr>
        <w:t xml:space="preserve">xplicit information will </w:t>
      </w:r>
      <w:r>
        <w:rPr>
          <w:rFonts w:ascii="FSAlbert" w:hAnsi="FSAlbert"/>
        </w:rPr>
        <w:t xml:space="preserve">always </w:t>
      </w:r>
      <w:r w:rsidRPr="00A87ACF">
        <w:rPr>
          <w:rFonts w:ascii="FSAlbert" w:hAnsi="FSAlbert"/>
        </w:rPr>
        <w:t xml:space="preserve">be given where it is </w:t>
      </w:r>
      <w:r>
        <w:rPr>
          <w:rFonts w:ascii="FSAlbert" w:hAnsi="FSAlbert"/>
        </w:rPr>
        <w:t>has been assessed</w:t>
      </w:r>
      <w:r w:rsidRPr="00A87ACF">
        <w:rPr>
          <w:rFonts w:ascii="FSAlbert" w:hAnsi="FSAlbert"/>
        </w:rPr>
        <w:t xml:space="preserve"> appropriate on an individual basis. </w:t>
      </w:r>
    </w:p>
    <w:p w14:paraId="7A70BFC6" w14:textId="77777777" w:rsidR="00830F1E" w:rsidRPr="000A61B3" w:rsidRDefault="00830F1E" w:rsidP="00830F1E">
      <w:pPr>
        <w:numPr>
          <w:ilvl w:val="0"/>
          <w:numId w:val="2"/>
        </w:numPr>
        <w:tabs>
          <w:tab w:val="clear" w:pos="1080"/>
          <w:tab w:val="num" w:pos="720"/>
        </w:tabs>
        <w:ind w:left="720"/>
        <w:jc w:val="both"/>
        <w:rPr>
          <w:rFonts w:ascii="FSAlbert" w:hAnsi="FSAlbert"/>
        </w:rPr>
      </w:pPr>
      <w:r w:rsidRPr="000A61B3">
        <w:rPr>
          <w:rFonts w:ascii="FSAlbert" w:hAnsi="FSAlbert"/>
        </w:rPr>
        <w:t xml:space="preserve">Residential staff and the nursing team will also have naturally </w:t>
      </w:r>
      <w:proofErr w:type="gramStart"/>
      <w:r w:rsidRPr="000A61B3">
        <w:rPr>
          <w:rFonts w:ascii="FSAlbert" w:hAnsi="FSAlbert"/>
        </w:rPr>
        <w:t>occurring</w:t>
      </w:r>
      <w:proofErr w:type="gramEnd"/>
      <w:r w:rsidRPr="000A61B3">
        <w:rPr>
          <w:rFonts w:ascii="FSAlbert" w:hAnsi="FSAlbert"/>
        </w:rPr>
        <w:t xml:space="preserve"> opportunities to discuss Relationships and Sex Education given the more ‘intimate’ nature of much of their work.</w:t>
      </w:r>
    </w:p>
    <w:p w14:paraId="527A19FF" w14:textId="77777777" w:rsidR="00830F1E" w:rsidRPr="000A61B3" w:rsidRDefault="00830F1E" w:rsidP="00830F1E">
      <w:pPr>
        <w:numPr>
          <w:ilvl w:val="0"/>
          <w:numId w:val="2"/>
        </w:numPr>
        <w:tabs>
          <w:tab w:val="clear" w:pos="1080"/>
          <w:tab w:val="num" w:pos="720"/>
        </w:tabs>
        <w:ind w:left="720"/>
        <w:jc w:val="both"/>
        <w:rPr>
          <w:rFonts w:ascii="FSAlbert" w:hAnsi="FSAlbert"/>
        </w:rPr>
      </w:pPr>
      <w:r w:rsidRPr="000A61B3">
        <w:rPr>
          <w:rFonts w:ascii="FSAlbert" w:hAnsi="FSAlbert"/>
        </w:rPr>
        <w:t>Staff involved in the delivering of Relationships and Sex Education will receive training</w:t>
      </w:r>
      <w:r>
        <w:rPr>
          <w:rFonts w:ascii="FSAlbert" w:hAnsi="FSAlbert"/>
        </w:rPr>
        <w:t xml:space="preserve">. This will include training on using the </w:t>
      </w:r>
      <w:proofErr w:type="spellStart"/>
      <w:r>
        <w:rPr>
          <w:rFonts w:ascii="FSAlbert" w:hAnsi="FSAlbert"/>
        </w:rPr>
        <w:t>The</w:t>
      </w:r>
      <w:proofErr w:type="spellEnd"/>
      <w:r>
        <w:rPr>
          <w:rFonts w:ascii="FSAlbert" w:hAnsi="FSAlbert"/>
        </w:rPr>
        <w:t xml:space="preserve"> Sex Factor stories and resources from the Chailey Heritage Foundation.</w:t>
      </w:r>
    </w:p>
    <w:p w14:paraId="31442A46" w14:textId="77777777" w:rsidR="00830F1E" w:rsidRPr="000A61B3" w:rsidRDefault="00830F1E" w:rsidP="00830F1E">
      <w:pPr>
        <w:numPr>
          <w:ilvl w:val="0"/>
          <w:numId w:val="2"/>
        </w:numPr>
        <w:tabs>
          <w:tab w:val="clear" w:pos="1080"/>
          <w:tab w:val="num" w:pos="720"/>
        </w:tabs>
        <w:ind w:left="720"/>
        <w:jc w:val="both"/>
        <w:rPr>
          <w:rFonts w:ascii="FSAlbert" w:hAnsi="FSAlbert"/>
        </w:rPr>
      </w:pPr>
      <w:r w:rsidRPr="000A61B3">
        <w:rPr>
          <w:rFonts w:ascii="FSAlbert" w:hAnsi="FSAlbert"/>
        </w:rPr>
        <w:t>Two, one third life size teenage cloth models have been purchased to assist in the delivery of Relationships &amp; Sex Education.</w:t>
      </w:r>
    </w:p>
    <w:p w14:paraId="1F1682B8" w14:textId="77777777" w:rsidR="00830F1E" w:rsidRPr="000A61B3" w:rsidRDefault="00830F1E" w:rsidP="00830F1E">
      <w:pPr>
        <w:numPr>
          <w:ilvl w:val="0"/>
          <w:numId w:val="2"/>
        </w:numPr>
        <w:tabs>
          <w:tab w:val="clear" w:pos="1080"/>
          <w:tab w:val="num" w:pos="720"/>
        </w:tabs>
        <w:ind w:left="720"/>
        <w:jc w:val="both"/>
        <w:rPr>
          <w:rFonts w:ascii="FSAlbert" w:hAnsi="FSAlbert"/>
        </w:rPr>
      </w:pPr>
      <w:r w:rsidRPr="000A61B3">
        <w:rPr>
          <w:rFonts w:ascii="FSAlbert" w:hAnsi="FSAlbert"/>
        </w:rPr>
        <w:t>Specific training on the use of the two teenage cloth models is provided to all appropriate staff.</w:t>
      </w:r>
    </w:p>
    <w:p w14:paraId="3DA184AA" w14:textId="77777777" w:rsidR="00830F1E" w:rsidRDefault="00830F1E" w:rsidP="00830F1E">
      <w:pPr>
        <w:numPr>
          <w:ilvl w:val="0"/>
          <w:numId w:val="2"/>
        </w:numPr>
        <w:tabs>
          <w:tab w:val="clear" w:pos="1080"/>
          <w:tab w:val="num" w:pos="720"/>
        </w:tabs>
        <w:ind w:left="720"/>
        <w:jc w:val="both"/>
        <w:rPr>
          <w:rFonts w:ascii="FSAlbert" w:hAnsi="FSAlbert"/>
        </w:rPr>
      </w:pPr>
      <w:r w:rsidRPr="000A61B3">
        <w:rPr>
          <w:rFonts w:ascii="FSAlbert" w:hAnsi="FSAlbert"/>
        </w:rPr>
        <w:t xml:space="preserve">Parents of pupils wishing to withdraw their child from the Relationships &amp; Sex Education programme are asked to </w:t>
      </w:r>
      <w:r>
        <w:rPr>
          <w:rFonts w:ascii="FSAlbert" w:hAnsi="FSAlbert"/>
        </w:rPr>
        <w:t xml:space="preserve">discuss it with the </w:t>
      </w:r>
      <w:r w:rsidRPr="001D527B">
        <w:rPr>
          <w:rFonts w:ascii="FSAlbert" w:hAnsi="FSAlbert"/>
        </w:rPr>
        <w:t xml:space="preserve">Associate Headteacher and Head </w:t>
      </w:r>
      <w:r>
        <w:rPr>
          <w:rFonts w:ascii="FSAlbert" w:hAnsi="FSAlbert"/>
        </w:rPr>
        <w:t>of Children’s Services</w:t>
      </w:r>
      <w:r w:rsidRPr="000A61B3">
        <w:rPr>
          <w:rFonts w:ascii="FSAlbert" w:hAnsi="FSAlbert"/>
        </w:rPr>
        <w:t>.</w:t>
      </w:r>
      <w:bookmarkStart w:id="12" w:name="_Toc270506365"/>
    </w:p>
    <w:p w14:paraId="786B53F5" w14:textId="77777777" w:rsidR="00830F1E" w:rsidRDefault="00830F1E" w:rsidP="00830F1E">
      <w:pPr>
        <w:ind w:left="720"/>
        <w:jc w:val="both"/>
        <w:rPr>
          <w:rFonts w:ascii="FSAlbert" w:hAnsi="FSAlbert"/>
        </w:rPr>
      </w:pPr>
    </w:p>
    <w:p w14:paraId="4880D4EA" w14:textId="77777777" w:rsidR="00830F1E" w:rsidRPr="00332190" w:rsidRDefault="00830F1E" w:rsidP="00830F1E">
      <w:pPr>
        <w:pStyle w:val="Heading2"/>
      </w:pPr>
      <w:bookmarkStart w:id="13" w:name="_Toc517694706"/>
      <w:r w:rsidRPr="00332190">
        <w:t>Teaching Methods</w:t>
      </w:r>
      <w:bookmarkEnd w:id="12"/>
      <w:bookmarkEnd w:id="13"/>
    </w:p>
    <w:p w14:paraId="1174F90A" w14:textId="77777777" w:rsidR="00830F1E" w:rsidRDefault="00830F1E" w:rsidP="00830F1E">
      <w:pPr>
        <w:ind w:left="720"/>
        <w:jc w:val="both"/>
      </w:pPr>
    </w:p>
    <w:p w14:paraId="4F82BAEA" w14:textId="77777777" w:rsidR="00830F1E" w:rsidRPr="000A61B3" w:rsidRDefault="00830F1E" w:rsidP="00830F1E">
      <w:pPr>
        <w:numPr>
          <w:ilvl w:val="0"/>
          <w:numId w:val="3"/>
        </w:numPr>
        <w:tabs>
          <w:tab w:val="clear" w:pos="1440"/>
          <w:tab w:val="num" w:pos="720"/>
        </w:tabs>
        <w:ind w:left="720"/>
        <w:jc w:val="both"/>
        <w:rPr>
          <w:rFonts w:ascii="FSAlbert" w:hAnsi="FSAlbert"/>
        </w:rPr>
      </w:pPr>
      <w:r w:rsidRPr="000A61B3">
        <w:rPr>
          <w:rFonts w:ascii="FSAlbert" w:hAnsi="FSAlbert"/>
        </w:rPr>
        <w:t>Whole class group work</w:t>
      </w:r>
    </w:p>
    <w:p w14:paraId="65498B62" w14:textId="77777777" w:rsidR="00830F1E" w:rsidRPr="000A61B3" w:rsidRDefault="00830F1E" w:rsidP="00830F1E">
      <w:pPr>
        <w:numPr>
          <w:ilvl w:val="0"/>
          <w:numId w:val="3"/>
        </w:numPr>
        <w:tabs>
          <w:tab w:val="clear" w:pos="1440"/>
          <w:tab w:val="num" w:pos="720"/>
        </w:tabs>
        <w:ind w:left="720"/>
        <w:jc w:val="both"/>
        <w:rPr>
          <w:rFonts w:ascii="FSAlbert" w:hAnsi="FSAlbert"/>
        </w:rPr>
      </w:pPr>
      <w:r w:rsidRPr="000A61B3">
        <w:rPr>
          <w:rFonts w:ascii="FSAlbert" w:hAnsi="FSAlbert"/>
        </w:rPr>
        <w:t>Small group work</w:t>
      </w:r>
    </w:p>
    <w:p w14:paraId="5175096A" w14:textId="77777777" w:rsidR="00830F1E" w:rsidRDefault="00830F1E" w:rsidP="00830F1E">
      <w:pPr>
        <w:numPr>
          <w:ilvl w:val="0"/>
          <w:numId w:val="3"/>
        </w:numPr>
        <w:tabs>
          <w:tab w:val="clear" w:pos="1440"/>
          <w:tab w:val="num" w:pos="720"/>
        </w:tabs>
        <w:ind w:left="720"/>
        <w:jc w:val="both"/>
        <w:rPr>
          <w:rFonts w:ascii="FSAlbert" w:hAnsi="FSAlbert"/>
        </w:rPr>
      </w:pPr>
      <w:r w:rsidRPr="000A61B3">
        <w:rPr>
          <w:rFonts w:ascii="FSAlbert" w:hAnsi="FSAlbert"/>
        </w:rPr>
        <w:t>Individual work</w:t>
      </w:r>
    </w:p>
    <w:p w14:paraId="11F7070B" w14:textId="77777777" w:rsidR="00830F1E" w:rsidRPr="000A61B3" w:rsidRDefault="00830F1E" w:rsidP="00830F1E">
      <w:pPr>
        <w:numPr>
          <w:ilvl w:val="0"/>
          <w:numId w:val="3"/>
        </w:numPr>
        <w:tabs>
          <w:tab w:val="clear" w:pos="1440"/>
          <w:tab w:val="num" w:pos="720"/>
        </w:tabs>
        <w:ind w:left="720"/>
        <w:jc w:val="both"/>
        <w:rPr>
          <w:rFonts w:ascii="FSAlbert" w:hAnsi="FSAlbert"/>
        </w:rPr>
      </w:pPr>
      <w:r>
        <w:rPr>
          <w:rFonts w:ascii="FSAlbert" w:hAnsi="FSAlbert"/>
        </w:rPr>
        <w:t xml:space="preserve">The Sex Factor stories and lesson </w:t>
      </w:r>
      <w:proofErr w:type="gramStart"/>
      <w:r>
        <w:rPr>
          <w:rFonts w:ascii="FSAlbert" w:hAnsi="FSAlbert"/>
        </w:rPr>
        <w:t>plans</w:t>
      </w:r>
      <w:proofErr w:type="gramEnd"/>
      <w:r>
        <w:rPr>
          <w:rFonts w:ascii="FSAlbert" w:hAnsi="FSAlbert"/>
        </w:rPr>
        <w:t xml:space="preserve"> </w:t>
      </w:r>
    </w:p>
    <w:p w14:paraId="4CD5FB2D" w14:textId="77777777" w:rsidR="00830F1E" w:rsidRPr="000A61B3" w:rsidRDefault="00830F1E" w:rsidP="00830F1E">
      <w:pPr>
        <w:numPr>
          <w:ilvl w:val="0"/>
          <w:numId w:val="3"/>
        </w:numPr>
        <w:tabs>
          <w:tab w:val="clear" w:pos="1440"/>
          <w:tab w:val="num" w:pos="720"/>
        </w:tabs>
        <w:ind w:left="720"/>
        <w:jc w:val="both"/>
        <w:rPr>
          <w:rFonts w:ascii="FSAlbert" w:hAnsi="FSAlbert"/>
        </w:rPr>
      </w:pPr>
      <w:r w:rsidRPr="000A61B3">
        <w:rPr>
          <w:rFonts w:ascii="FSAlbert" w:hAnsi="FSAlbert"/>
        </w:rPr>
        <w:t>Demonstration lessons using 1/3 size cloth teenage models.</w:t>
      </w:r>
    </w:p>
    <w:p w14:paraId="4811C071" w14:textId="77777777" w:rsidR="00830F1E" w:rsidRPr="000A61B3" w:rsidRDefault="00830F1E" w:rsidP="00830F1E">
      <w:pPr>
        <w:numPr>
          <w:ilvl w:val="0"/>
          <w:numId w:val="3"/>
        </w:numPr>
        <w:tabs>
          <w:tab w:val="clear" w:pos="1440"/>
          <w:tab w:val="num" w:pos="720"/>
        </w:tabs>
        <w:ind w:left="720"/>
        <w:jc w:val="both"/>
        <w:rPr>
          <w:rFonts w:ascii="FSAlbert" w:hAnsi="FSAlbert"/>
        </w:rPr>
      </w:pPr>
      <w:r w:rsidRPr="000A61B3">
        <w:rPr>
          <w:rFonts w:ascii="FSAlbert" w:hAnsi="FSAlbert"/>
        </w:rPr>
        <w:t xml:space="preserve">Resources as appropriate: gender dolls, gender clothes; toiletries, books, </w:t>
      </w:r>
      <w:proofErr w:type="gramStart"/>
      <w:r w:rsidRPr="000A61B3">
        <w:rPr>
          <w:rFonts w:ascii="FSAlbert" w:hAnsi="FSAlbert"/>
        </w:rPr>
        <w:t>booklets</w:t>
      </w:r>
      <w:proofErr w:type="gramEnd"/>
      <w:r w:rsidRPr="000A61B3">
        <w:rPr>
          <w:rFonts w:ascii="FSAlbert" w:hAnsi="FSAlbert"/>
        </w:rPr>
        <w:t xml:space="preserve"> and pictures</w:t>
      </w:r>
    </w:p>
    <w:p w14:paraId="6C1099BF" w14:textId="77777777" w:rsidR="00830F1E" w:rsidRPr="000A61B3" w:rsidRDefault="00830F1E" w:rsidP="00830F1E">
      <w:pPr>
        <w:numPr>
          <w:ilvl w:val="0"/>
          <w:numId w:val="3"/>
        </w:numPr>
        <w:tabs>
          <w:tab w:val="clear" w:pos="1440"/>
          <w:tab w:val="num" w:pos="720"/>
        </w:tabs>
        <w:ind w:left="720"/>
        <w:jc w:val="both"/>
        <w:rPr>
          <w:rFonts w:ascii="FSAlbert" w:hAnsi="FSAlbert"/>
        </w:rPr>
      </w:pPr>
      <w:r w:rsidRPr="000A61B3">
        <w:rPr>
          <w:rFonts w:ascii="FSAlbert" w:hAnsi="FSAlbert"/>
        </w:rPr>
        <w:t>Mayer Johnson symbols</w:t>
      </w:r>
    </w:p>
    <w:p w14:paraId="53E72767" w14:textId="77777777" w:rsidR="00830F1E" w:rsidRPr="00127D34" w:rsidRDefault="00830F1E" w:rsidP="00830F1E">
      <w:pPr>
        <w:pStyle w:val="Heading2"/>
      </w:pPr>
      <w:bookmarkStart w:id="14" w:name="_Toc270506366"/>
      <w:bookmarkStart w:id="15" w:name="_Toc517694707"/>
      <w:r w:rsidRPr="00127D34">
        <w:t>Differentiation</w:t>
      </w:r>
      <w:bookmarkEnd w:id="14"/>
      <w:bookmarkEnd w:id="15"/>
    </w:p>
    <w:p w14:paraId="65DF6D5D" w14:textId="77777777" w:rsidR="00830F1E" w:rsidRDefault="00830F1E" w:rsidP="00830F1E">
      <w:pPr>
        <w:jc w:val="both"/>
        <w:rPr>
          <w:b/>
        </w:rPr>
      </w:pPr>
    </w:p>
    <w:p w14:paraId="4773658C" w14:textId="77777777" w:rsidR="00830F1E" w:rsidRPr="000A61B3" w:rsidRDefault="00830F1E" w:rsidP="00830F1E">
      <w:pPr>
        <w:jc w:val="both"/>
        <w:rPr>
          <w:rFonts w:ascii="FSAlbert" w:hAnsi="FSAlbert"/>
        </w:rPr>
      </w:pPr>
      <w:r w:rsidRPr="000A61B3">
        <w:rPr>
          <w:rFonts w:ascii="FSAlbert" w:hAnsi="FSAlbert"/>
        </w:rPr>
        <w:t xml:space="preserve">Differentiation will be met by employing good teaching practices </w:t>
      </w:r>
      <w:proofErr w:type="gramStart"/>
      <w:r w:rsidRPr="000A61B3">
        <w:rPr>
          <w:rFonts w:ascii="FSAlbert" w:hAnsi="FSAlbert"/>
        </w:rPr>
        <w:t>of:-</w:t>
      </w:r>
      <w:proofErr w:type="gramEnd"/>
    </w:p>
    <w:p w14:paraId="310B80C1" w14:textId="77777777" w:rsidR="00830F1E" w:rsidRPr="000A61B3" w:rsidRDefault="00830F1E" w:rsidP="00830F1E">
      <w:pPr>
        <w:jc w:val="both"/>
        <w:rPr>
          <w:rFonts w:ascii="FSAlbert" w:hAnsi="FSAlbert"/>
        </w:rPr>
      </w:pPr>
    </w:p>
    <w:p w14:paraId="21573E3D"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 xml:space="preserve">Good, detailed medium and short term </w:t>
      </w:r>
      <w:proofErr w:type="gramStart"/>
      <w:r w:rsidRPr="000A61B3">
        <w:rPr>
          <w:rFonts w:ascii="FSAlbert" w:hAnsi="FSAlbert"/>
        </w:rPr>
        <w:t>planning</w:t>
      </w:r>
      <w:proofErr w:type="gramEnd"/>
    </w:p>
    <w:p w14:paraId="2AFB60A2"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 xml:space="preserve">Clear, realistic but challenging objectives </w:t>
      </w:r>
      <w:proofErr w:type="gramStart"/>
      <w:r w:rsidRPr="000A61B3">
        <w:rPr>
          <w:rFonts w:ascii="FSAlbert" w:hAnsi="FSAlbert"/>
        </w:rPr>
        <w:t>set</w:t>
      </w:r>
      <w:proofErr w:type="gramEnd"/>
    </w:p>
    <w:p w14:paraId="08B702B8"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Variety of pace</w:t>
      </w:r>
    </w:p>
    <w:p w14:paraId="6FEFF47A"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Variety of teaching styles</w:t>
      </w:r>
    </w:p>
    <w:p w14:paraId="6382EFE4"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Variety of communication styles</w:t>
      </w:r>
    </w:p>
    <w:p w14:paraId="3139FC88"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Variation in the complexity of tasks set.</w:t>
      </w:r>
    </w:p>
    <w:p w14:paraId="1899CD2B"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Careful selection of resources and materials</w:t>
      </w:r>
    </w:p>
    <w:p w14:paraId="5F60A357" w14:textId="77777777" w:rsidR="00830F1E" w:rsidRPr="000A61B3" w:rsidRDefault="00830F1E" w:rsidP="00830F1E">
      <w:pPr>
        <w:numPr>
          <w:ilvl w:val="0"/>
          <w:numId w:val="4"/>
        </w:numPr>
        <w:tabs>
          <w:tab w:val="num" w:pos="1080"/>
        </w:tabs>
        <w:ind w:left="1080"/>
        <w:jc w:val="both"/>
        <w:rPr>
          <w:rFonts w:ascii="FSAlbert" w:hAnsi="FSAlbert"/>
        </w:rPr>
      </w:pPr>
      <w:r w:rsidRPr="000A61B3">
        <w:rPr>
          <w:rFonts w:ascii="FSAlbert" w:hAnsi="FSAlbert"/>
        </w:rPr>
        <w:t>Tasks set will be child centred and appropriate to the age, ability and needs of the students.</w:t>
      </w:r>
    </w:p>
    <w:p w14:paraId="19672DB4" w14:textId="77777777" w:rsidR="00830F1E" w:rsidRDefault="00830F1E" w:rsidP="00830F1E">
      <w:pPr>
        <w:numPr>
          <w:ilvl w:val="0"/>
          <w:numId w:val="4"/>
        </w:numPr>
        <w:tabs>
          <w:tab w:val="num" w:pos="1080"/>
        </w:tabs>
        <w:ind w:left="1080"/>
        <w:jc w:val="both"/>
        <w:rPr>
          <w:rFonts w:ascii="FSAlbert" w:hAnsi="FSAlbert"/>
        </w:rPr>
      </w:pPr>
      <w:r w:rsidRPr="000A61B3">
        <w:rPr>
          <w:rFonts w:ascii="FSAlbert" w:hAnsi="FSAlbert"/>
        </w:rPr>
        <w:t>All students will work at their own pace but with high expectations of success at all levels of attainment.</w:t>
      </w:r>
      <w:bookmarkStart w:id="16" w:name="_Toc270506367"/>
    </w:p>
    <w:p w14:paraId="265117DA" w14:textId="77777777" w:rsidR="00830F1E" w:rsidRDefault="00830F1E" w:rsidP="00830F1E">
      <w:pPr>
        <w:jc w:val="both"/>
        <w:rPr>
          <w:rFonts w:ascii="FSAlbert" w:hAnsi="FSAlbert"/>
        </w:rPr>
      </w:pPr>
    </w:p>
    <w:p w14:paraId="100CC849" w14:textId="77777777" w:rsidR="00830F1E" w:rsidRPr="00332190" w:rsidRDefault="00830F1E" w:rsidP="00830F1E">
      <w:pPr>
        <w:pStyle w:val="Heading2"/>
      </w:pPr>
      <w:bookmarkStart w:id="17" w:name="_Toc517694708"/>
      <w:r w:rsidRPr="00332190">
        <w:t>Assessment</w:t>
      </w:r>
      <w:bookmarkEnd w:id="16"/>
      <w:bookmarkEnd w:id="17"/>
      <w:r w:rsidRPr="00332190">
        <w:t xml:space="preserve"> </w:t>
      </w:r>
    </w:p>
    <w:p w14:paraId="556C53F0" w14:textId="77777777" w:rsidR="00830F1E" w:rsidRDefault="00830F1E" w:rsidP="00830F1E">
      <w:pPr>
        <w:ind w:left="360"/>
        <w:jc w:val="both"/>
        <w:rPr>
          <w:b/>
        </w:rPr>
      </w:pPr>
    </w:p>
    <w:p w14:paraId="37DCF99A" w14:textId="77777777" w:rsidR="00830F1E" w:rsidRPr="00224E59" w:rsidRDefault="00830F1E" w:rsidP="00830F1E">
      <w:pPr>
        <w:numPr>
          <w:ilvl w:val="0"/>
          <w:numId w:val="7"/>
        </w:numPr>
        <w:jc w:val="both"/>
        <w:rPr>
          <w:rFonts w:ascii="FSAlbert" w:hAnsi="FSAlbert"/>
        </w:rPr>
      </w:pPr>
      <w:r w:rsidRPr="000A61B3">
        <w:rPr>
          <w:rFonts w:ascii="FSAlbert" w:hAnsi="FSAlbert"/>
        </w:rPr>
        <w:t>The students’ work should be recorded during or at the end of the theme</w:t>
      </w:r>
      <w:r>
        <w:rPr>
          <w:rFonts w:ascii="FSAlbert" w:hAnsi="FSAlbert"/>
        </w:rPr>
        <w:t xml:space="preserve">, </w:t>
      </w:r>
      <w:r w:rsidRPr="00224E59">
        <w:rPr>
          <w:rFonts w:ascii="FSAlbert" w:hAnsi="FSAlbert"/>
        </w:rPr>
        <w:t>on evidence for learning.</w:t>
      </w:r>
    </w:p>
    <w:p w14:paraId="33605380" w14:textId="77777777" w:rsidR="00830F1E" w:rsidRPr="000A61B3" w:rsidRDefault="00830F1E" w:rsidP="00830F1E">
      <w:pPr>
        <w:numPr>
          <w:ilvl w:val="0"/>
          <w:numId w:val="7"/>
        </w:numPr>
        <w:jc w:val="both"/>
        <w:rPr>
          <w:rFonts w:ascii="FSAlbert" w:hAnsi="FSAlbert"/>
        </w:rPr>
      </w:pPr>
      <w:r w:rsidRPr="000A61B3">
        <w:rPr>
          <w:rFonts w:ascii="FSAlbert" w:hAnsi="FSAlbert"/>
        </w:rPr>
        <w:t xml:space="preserve">The recording should be done with the student (if appropriate) to enable them to reflect upon what they have experienced, </w:t>
      </w:r>
      <w:proofErr w:type="gramStart"/>
      <w:r w:rsidRPr="000A61B3">
        <w:rPr>
          <w:rFonts w:ascii="FSAlbert" w:hAnsi="FSAlbert"/>
        </w:rPr>
        <w:t>learned</w:t>
      </w:r>
      <w:proofErr w:type="gramEnd"/>
      <w:r w:rsidRPr="000A61B3">
        <w:rPr>
          <w:rFonts w:ascii="FSAlbert" w:hAnsi="FSAlbert"/>
        </w:rPr>
        <w:t xml:space="preserve"> and understood.</w:t>
      </w:r>
    </w:p>
    <w:p w14:paraId="11702514" w14:textId="77777777" w:rsidR="00830F1E" w:rsidRPr="000A61B3" w:rsidRDefault="00830F1E" w:rsidP="00830F1E">
      <w:pPr>
        <w:numPr>
          <w:ilvl w:val="0"/>
          <w:numId w:val="6"/>
        </w:numPr>
        <w:jc w:val="both"/>
        <w:rPr>
          <w:rFonts w:ascii="FSAlbert" w:hAnsi="FSAlbert"/>
        </w:rPr>
      </w:pPr>
      <w:r w:rsidRPr="000A61B3">
        <w:rPr>
          <w:rFonts w:ascii="FSAlbert" w:hAnsi="FSAlbert"/>
        </w:rPr>
        <w:t>Teachers will discuss findings at the end of each school year.</w:t>
      </w:r>
    </w:p>
    <w:p w14:paraId="164B1FFF" w14:textId="77777777" w:rsidR="00830F1E" w:rsidRPr="000A61B3" w:rsidRDefault="00830F1E" w:rsidP="00830F1E">
      <w:pPr>
        <w:numPr>
          <w:ilvl w:val="0"/>
          <w:numId w:val="6"/>
        </w:numPr>
        <w:jc w:val="both"/>
        <w:rPr>
          <w:rFonts w:ascii="FSAlbert" w:hAnsi="FSAlbert"/>
        </w:rPr>
      </w:pPr>
      <w:r w:rsidRPr="000A61B3">
        <w:rPr>
          <w:rFonts w:ascii="FSAlbert" w:hAnsi="FSAlbert"/>
        </w:rPr>
        <w:t xml:space="preserve">The results of these discussions may be used to inform future </w:t>
      </w:r>
      <w:proofErr w:type="gramStart"/>
      <w:r w:rsidRPr="000A61B3">
        <w:rPr>
          <w:rFonts w:ascii="FSAlbert" w:hAnsi="FSAlbert"/>
        </w:rPr>
        <w:t>planning</w:t>
      </w:r>
      <w:proofErr w:type="gramEnd"/>
      <w:r w:rsidRPr="000A61B3">
        <w:rPr>
          <w:rFonts w:ascii="FSAlbert" w:hAnsi="FSAlbert"/>
        </w:rPr>
        <w:t xml:space="preserve"> </w:t>
      </w:r>
    </w:p>
    <w:p w14:paraId="5B174829" w14:textId="77777777" w:rsidR="00830F1E" w:rsidRPr="000A61B3" w:rsidRDefault="00830F1E" w:rsidP="00830F1E">
      <w:pPr>
        <w:ind w:left="1080"/>
        <w:jc w:val="both"/>
        <w:rPr>
          <w:rFonts w:ascii="FSAlbert" w:hAnsi="FSAlbert"/>
        </w:rPr>
      </w:pPr>
    </w:p>
    <w:p w14:paraId="27383486" w14:textId="77777777" w:rsidR="00830F1E" w:rsidRPr="00127D34" w:rsidRDefault="00830F1E" w:rsidP="00830F1E">
      <w:pPr>
        <w:pStyle w:val="Heading2"/>
      </w:pPr>
      <w:bookmarkStart w:id="18" w:name="_Toc270506369"/>
      <w:bookmarkStart w:id="19" w:name="_Toc517694709"/>
      <w:r w:rsidRPr="00127D34">
        <w:t>Health and Safety</w:t>
      </w:r>
      <w:bookmarkEnd w:id="18"/>
      <w:bookmarkEnd w:id="19"/>
    </w:p>
    <w:p w14:paraId="3243B42D" w14:textId="77777777" w:rsidR="00830F1E" w:rsidRDefault="00830F1E" w:rsidP="00830F1E">
      <w:pPr>
        <w:ind w:left="360"/>
        <w:jc w:val="both"/>
        <w:rPr>
          <w:b/>
        </w:rPr>
      </w:pPr>
    </w:p>
    <w:p w14:paraId="6A63DE5D" w14:textId="77777777" w:rsidR="00830F1E" w:rsidRPr="002B7430" w:rsidRDefault="00830F1E" w:rsidP="00830F1E">
      <w:pPr>
        <w:ind w:left="720"/>
        <w:jc w:val="both"/>
        <w:rPr>
          <w:rFonts w:ascii="FSAlbert" w:hAnsi="FSAlbert"/>
        </w:rPr>
      </w:pPr>
      <w:r w:rsidRPr="000A61B3">
        <w:rPr>
          <w:rFonts w:ascii="FSAlbert" w:hAnsi="FSAlbert"/>
        </w:rPr>
        <w:t>It is the responsibility of the teacher to ensure that all staff and students are aware of any health and safety issues which may arise during the delivery of the lesson in line with the Health and Safety Policy of the Hollyb</w:t>
      </w:r>
      <w:r>
        <w:rPr>
          <w:rFonts w:ascii="FSAlbert" w:hAnsi="FSAlbert"/>
        </w:rPr>
        <w:t>ank Trust.</w:t>
      </w:r>
    </w:p>
    <w:p w14:paraId="14568296" w14:textId="77777777" w:rsidR="00830F1E" w:rsidRPr="00127D34" w:rsidRDefault="00830F1E" w:rsidP="00830F1E">
      <w:pPr>
        <w:pStyle w:val="Heading2"/>
      </w:pPr>
      <w:bookmarkStart w:id="20" w:name="_Toc270506370"/>
      <w:bookmarkStart w:id="21" w:name="_Toc517694710"/>
      <w:r w:rsidRPr="00127D34">
        <w:t>Inclusion and Equal Opportunities</w:t>
      </w:r>
      <w:bookmarkEnd w:id="20"/>
      <w:bookmarkEnd w:id="21"/>
    </w:p>
    <w:p w14:paraId="55DC5E14" w14:textId="77777777" w:rsidR="00830F1E" w:rsidRDefault="00830F1E" w:rsidP="00830F1E">
      <w:pPr>
        <w:ind w:left="360"/>
        <w:jc w:val="both"/>
        <w:rPr>
          <w:b/>
        </w:rPr>
      </w:pPr>
    </w:p>
    <w:p w14:paraId="0211F7D7" w14:textId="77777777" w:rsidR="00830F1E" w:rsidRPr="000A61B3" w:rsidRDefault="00830F1E" w:rsidP="00830F1E">
      <w:pPr>
        <w:jc w:val="both"/>
        <w:rPr>
          <w:rFonts w:ascii="FSAlbert" w:hAnsi="FSAlbert"/>
        </w:rPr>
      </w:pPr>
      <w:r w:rsidRPr="000A61B3">
        <w:rPr>
          <w:rFonts w:ascii="FSAlbert" w:hAnsi="FSAlbert"/>
        </w:rPr>
        <w:t>No student will be excluded from this subject area on the grounds of ethnicity, g</w:t>
      </w:r>
      <w:r>
        <w:rPr>
          <w:rFonts w:ascii="FSAlbert" w:hAnsi="FSAlbert"/>
        </w:rPr>
        <w:t xml:space="preserve">ender, </w:t>
      </w:r>
      <w:proofErr w:type="gramStart"/>
      <w:r>
        <w:rPr>
          <w:rFonts w:ascii="FSAlbert" w:hAnsi="FSAlbert"/>
        </w:rPr>
        <w:t>religion</w:t>
      </w:r>
      <w:proofErr w:type="gramEnd"/>
      <w:r>
        <w:rPr>
          <w:rFonts w:ascii="FSAlbert" w:hAnsi="FSAlbert"/>
        </w:rPr>
        <w:t xml:space="preserve"> or disability. </w:t>
      </w:r>
    </w:p>
    <w:p w14:paraId="065DAD07" w14:textId="77777777" w:rsidR="00830F1E" w:rsidRPr="00127D34" w:rsidRDefault="00830F1E" w:rsidP="00830F1E">
      <w:pPr>
        <w:pStyle w:val="Heading1"/>
        <w:numPr>
          <w:ilvl w:val="0"/>
          <w:numId w:val="16"/>
        </w:numPr>
      </w:pPr>
      <w:bookmarkStart w:id="22" w:name="_Toc270506371"/>
      <w:bookmarkStart w:id="23" w:name="_Toc517694711"/>
      <w:r w:rsidRPr="00127D34">
        <w:t xml:space="preserve">Roles and Responsibilities of Head of </w:t>
      </w:r>
      <w:r>
        <w:t>Children’s Services</w:t>
      </w:r>
      <w:r w:rsidRPr="00127D34">
        <w:t>, other Staff, Governors</w:t>
      </w:r>
      <w:bookmarkEnd w:id="22"/>
      <w:bookmarkEnd w:id="23"/>
    </w:p>
    <w:p w14:paraId="52C3A8AE" w14:textId="77777777" w:rsidR="00830F1E" w:rsidRDefault="00830F1E" w:rsidP="00830F1E">
      <w:pPr>
        <w:jc w:val="both"/>
        <w:rPr>
          <w:b/>
        </w:rPr>
      </w:pPr>
    </w:p>
    <w:p w14:paraId="372B0274" w14:textId="77777777" w:rsidR="00830F1E" w:rsidRPr="000A61B3" w:rsidRDefault="00830F1E" w:rsidP="00830F1E">
      <w:pPr>
        <w:jc w:val="both"/>
        <w:rPr>
          <w:rFonts w:ascii="FSAlbert" w:hAnsi="FSAlbert"/>
        </w:rPr>
      </w:pPr>
      <w:r w:rsidRPr="000A61B3">
        <w:rPr>
          <w:rFonts w:ascii="FSAlbert" w:hAnsi="FSAlbert"/>
        </w:rPr>
        <w:t>The Governing Body will:</w:t>
      </w:r>
    </w:p>
    <w:p w14:paraId="0809F23D" w14:textId="77777777" w:rsidR="00830F1E" w:rsidRPr="000A61B3" w:rsidRDefault="00830F1E" w:rsidP="00830F1E">
      <w:pPr>
        <w:jc w:val="both"/>
        <w:rPr>
          <w:rFonts w:ascii="FSAlbert" w:hAnsi="FSAlbert"/>
        </w:rPr>
      </w:pPr>
    </w:p>
    <w:p w14:paraId="009EB653" w14:textId="77777777" w:rsidR="00830F1E" w:rsidRPr="000A61B3" w:rsidRDefault="00830F1E" w:rsidP="00830F1E">
      <w:pPr>
        <w:numPr>
          <w:ilvl w:val="0"/>
          <w:numId w:val="8"/>
        </w:numPr>
        <w:tabs>
          <w:tab w:val="num" w:pos="1080"/>
        </w:tabs>
        <w:ind w:left="1080"/>
        <w:jc w:val="both"/>
        <w:rPr>
          <w:rFonts w:ascii="FSAlbert" w:hAnsi="FSAlbert"/>
        </w:rPr>
      </w:pPr>
      <w:r w:rsidRPr="000A61B3">
        <w:rPr>
          <w:rFonts w:ascii="FSAlbert" w:hAnsi="FSAlbert"/>
        </w:rPr>
        <w:t>seek the advice of the</w:t>
      </w:r>
      <w:r>
        <w:rPr>
          <w:rFonts w:ascii="FSAlbert" w:hAnsi="FSAlbert"/>
        </w:rPr>
        <w:t xml:space="preserve"> </w:t>
      </w:r>
      <w:r w:rsidRPr="001D527B">
        <w:rPr>
          <w:rFonts w:ascii="FSAlbert" w:hAnsi="FSAlbert"/>
        </w:rPr>
        <w:t xml:space="preserve">Associate Headteacher or </w:t>
      </w:r>
      <w:r w:rsidRPr="000A61B3">
        <w:rPr>
          <w:rFonts w:ascii="FSAlbert" w:hAnsi="FSAlbert"/>
        </w:rPr>
        <w:t xml:space="preserve">Head </w:t>
      </w:r>
      <w:r>
        <w:rPr>
          <w:rFonts w:ascii="FSAlbert" w:hAnsi="FSAlbert"/>
        </w:rPr>
        <w:t>of Children’s Services</w:t>
      </w:r>
      <w:r w:rsidRPr="000A61B3">
        <w:rPr>
          <w:rFonts w:ascii="FSAlbert" w:hAnsi="FSAlbert"/>
        </w:rPr>
        <w:t xml:space="preserve"> on this policy, keep it up to date and make it available to </w:t>
      </w:r>
      <w:proofErr w:type="gramStart"/>
      <w:r w:rsidRPr="000A61B3">
        <w:rPr>
          <w:rFonts w:ascii="FSAlbert" w:hAnsi="FSAlbert"/>
        </w:rPr>
        <w:t>parents</w:t>
      </w:r>
      <w:proofErr w:type="gramEnd"/>
    </w:p>
    <w:p w14:paraId="63C54F6A" w14:textId="77777777" w:rsidR="00830F1E" w:rsidRPr="000A61B3" w:rsidRDefault="00830F1E" w:rsidP="00830F1E">
      <w:pPr>
        <w:jc w:val="both"/>
        <w:rPr>
          <w:rFonts w:ascii="FSAlbert" w:hAnsi="FSAlbert"/>
        </w:rPr>
      </w:pPr>
    </w:p>
    <w:p w14:paraId="2384775E" w14:textId="77777777" w:rsidR="00830F1E" w:rsidRPr="000A61B3" w:rsidRDefault="00830F1E" w:rsidP="00830F1E">
      <w:pPr>
        <w:jc w:val="both"/>
        <w:rPr>
          <w:rFonts w:ascii="FSAlbert" w:hAnsi="FSAlbert"/>
        </w:rPr>
      </w:pPr>
      <w:r w:rsidRPr="000A61B3">
        <w:rPr>
          <w:rFonts w:ascii="FSAlbert" w:hAnsi="FSAlbert"/>
        </w:rPr>
        <w:t xml:space="preserve">The </w:t>
      </w:r>
      <w:r w:rsidRPr="001D527B">
        <w:rPr>
          <w:rFonts w:ascii="FSAlbert" w:hAnsi="FSAlbert"/>
        </w:rPr>
        <w:t xml:space="preserve">Associate Headteacher </w:t>
      </w:r>
      <w:r w:rsidRPr="000A61B3">
        <w:rPr>
          <w:rFonts w:ascii="FSAlbert" w:hAnsi="FSAlbert"/>
        </w:rPr>
        <w:t>will ensure that:</w:t>
      </w:r>
    </w:p>
    <w:p w14:paraId="2BE418A2" w14:textId="77777777" w:rsidR="00830F1E" w:rsidRPr="000A61B3" w:rsidRDefault="00830F1E" w:rsidP="00830F1E">
      <w:pPr>
        <w:jc w:val="both"/>
        <w:rPr>
          <w:rFonts w:ascii="FSAlbert" w:hAnsi="FSAlbert"/>
        </w:rPr>
      </w:pPr>
    </w:p>
    <w:p w14:paraId="6891BD44" w14:textId="77777777" w:rsidR="00830F1E" w:rsidRPr="000A61B3" w:rsidRDefault="00830F1E" w:rsidP="00830F1E">
      <w:pPr>
        <w:numPr>
          <w:ilvl w:val="0"/>
          <w:numId w:val="9"/>
        </w:numPr>
        <w:jc w:val="both"/>
        <w:rPr>
          <w:rFonts w:ascii="FSAlbert" w:hAnsi="FSAlbert"/>
        </w:rPr>
      </w:pPr>
      <w:r w:rsidRPr="000A61B3">
        <w:rPr>
          <w:rFonts w:ascii="FSAlbert" w:hAnsi="FSAlbert"/>
        </w:rPr>
        <w:t xml:space="preserve">the Governing Body is advised about the nature and organisation of the subject and how it reflects the aims and values of the </w:t>
      </w:r>
      <w:proofErr w:type="gramStart"/>
      <w:r w:rsidRPr="000A61B3">
        <w:rPr>
          <w:rFonts w:ascii="FSAlbert" w:hAnsi="FSAlbert"/>
        </w:rPr>
        <w:t>school</w:t>
      </w:r>
      <w:proofErr w:type="gramEnd"/>
    </w:p>
    <w:p w14:paraId="3A16BF4E" w14:textId="77777777" w:rsidR="00830F1E" w:rsidRPr="000A61B3" w:rsidRDefault="00830F1E" w:rsidP="00830F1E">
      <w:pPr>
        <w:numPr>
          <w:ilvl w:val="0"/>
          <w:numId w:val="9"/>
        </w:numPr>
        <w:jc w:val="both"/>
        <w:rPr>
          <w:rFonts w:ascii="FSAlbert" w:hAnsi="FSAlbert"/>
        </w:rPr>
      </w:pPr>
      <w:r w:rsidRPr="000A61B3">
        <w:rPr>
          <w:rFonts w:ascii="FSAlbert" w:hAnsi="FSAlbert"/>
        </w:rPr>
        <w:t xml:space="preserve">Relationships and Sex Education is provided in a way that encourages pupils to consider the value of family life and the importance of marriage whilst being aware of other </w:t>
      </w:r>
      <w:proofErr w:type="gramStart"/>
      <w:r w:rsidRPr="000A61B3">
        <w:rPr>
          <w:rFonts w:ascii="FSAlbert" w:hAnsi="FSAlbert"/>
        </w:rPr>
        <w:t>life style</w:t>
      </w:r>
      <w:proofErr w:type="gramEnd"/>
      <w:r w:rsidRPr="000A61B3">
        <w:rPr>
          <w:rFonts w:ascii="FSAlbert" w:hAnsi="FSAlbert"/>
        </w:rPr>
        <w:t xml:space="preserve"> choices.</w:t>
      </w:r>
    </w:p>
    <w:p w14:paraId="15B5F8DE" w14:textId="77777777" w:rsidR="00830F1E" w:rsidRPr="000A61B3" w:rsidRDefault="00830F1E" w:rsidP="00830F1E">
      <w:pPr>
        <w:numPr>
          <w:ilvl w:val="0"/>
          <w:numId w:val="9"/>
        </w:numPr>
        <w:jc w:val="both"/>
        <w:rPr>
          <w:rFonts w:ascii="FSAlbert" w:hAnsi="FSAlbert"/>
        </w:rPr>
      </w:pPr>
      <w:r w:rsidRPr="000A61B3">
        <w:rPr>
          <w:rFonts w:ascii="FSAlbert" w:hAnsi="FSAlbert"/>
        </w:rPr>
        <w:t xml:space="preserve">pupils are protected from inappropriate teaching </w:t>
      </w:r>
      <w:proofErr w:type="gramStart"/>
      <w:r w:rsidRPr="000A61B3">
        <w:rPr>
          <w:rFonts w:ascii="FSAlbert" w:hAnsi="FSAlbert"/>
        </w:rPr>
        <w:t>materials</w:t>
      </w:r>
      <w:proofErr w:type="gramEnd"/>
    </w:p>
    <w:p w14:paraId="011914D9" w14:textId="77777777" w:rsidR="00830F1E" w:rsidRPr="002B7430" w:rsidRDefault="00830F1E" w:rsidP="00830F1E">
      <w:pPr>
        <w:numPr>
          <w:ilvl w:val="0"/>
          <w:numId w:val="9"/>
        </w:numPr>
        <w:jc w:val="both"/>
        <w:rPr>
          <w:rFonts w:ascii="FSAlbert" w:hAnsi="FSAlbert"/>
        </w:rPr>
      </w:pPr>
      <w:r w:rsidRPr="000A61B3">
        <w:rPr>
          <w:rFonts w:ascii="FSAlbert" w:hAnsi="FSAlbert"/>
        </w:rPr>
        <w:t xml:space="preserve">parents are informed about the programme </w:t>
      </w:r>
      <w:proofErr w:type="gramStart"/>
      <w:r w:rsidRPr="000A61B3">
        <w:rPr>
          <w:rFonts w:ascii="FSAlbert" w:hAnsi="FSAlbert"/>
        </w:rPr>
        <w:t>for  Relationships</w:t>
      </w:r>
      <w:proofErr w:type="gramEnd"/>
      <w:r w:rsidRPr="000A61B3">
        <w:rPr>
          <w:rFonts w:ascii="FSAlbert" w:hAnsi="FSAlbert"/>
        </w:rPr>
        <w:t xml:space="preserve"> and Sex Education</w:t>
      </w:r>
    </w:p>
    <w:p w14:paraId="3A418526" w14:textId="77777777" w:rsidR="00830F1E" w:rsidRPr="00127D34" w:rsidRDefault="00830F1E" w:rsidP="00830F1E">
      <w:pPr>
        <w:pStyle w:val="Heading1"/>
        <w:numPr>
          <w:ilvl w:val="0"/>
          <w:numId w:val="16"/>
        </w:numPr>
      </w:pPr>
      <w:bookmarkStart w:id="24" w:name="_Toc270506372"/>
      <w:bookmarkStart w:id="25" w:name="_Toc517694712"/>
      <w:r w:rsidRPr="00127D34">
        <w:t>Arrangements for Monitoring and Evaluation</w:t>
      </w:r>
      <w:bookmarkEnd w:id="24"/>
      <w:bookmarkEnd w:id="25"/>
    </w:p>
    <w:p w14:paraId="7E9DE51C" w14:textId="77777777" w:rsidR="00830F1E" w:rsidRDefault="00830F1E" w:rsidP="00830F1E">
      <w:pPr>
        <w:jc w:val="both"/>
        <w:rPr>
          <w:b/>
        </w:rPr>
      </w:pPr>
    </w:p>
    <w:p w14:paraId="0A6B5478" w14:textId="77777777" w:rsidR="00830F1E" w:rsidRDefault="00830F1E" w:rsidP="00830F1E">
      <w:pPr>
        <w:jc w:val="both"/>
        <w:rPr>
          <w:rFonts w:ascii="FSAlbert" w:hAnsi="FSAlbert"/>
        </w:rPr>
      </w:pPr>
      <w:r w:rsidRPr="000A61B3">
        <w:rPr>
          <w:rFonts w:ascii="FSAlbert" w:hAnsi="FSAlbert"/>
        </w:rPr>
        <w:t>The</w:t>
      </w:r>
      <w:r>
        <w:rPr>
          <w:rFonts w:ascii="FSAlbert" w:hAnsi="FSAlbert"/>
        </w:rPr>
        <w:t xml:space="preserve"> </w:t>
      </w:r>
      <w:r w:rsidRPr="001D527B">
        <w:rPr>
          <w:rFonts w:ascii="FSAlbert" w:hAnsi="FSAlbert"/>
        </w:rPr>
        <w:t xml:space="preserve">Associate Headteacher / </w:t>
      </w:r>
      <w:r w:rsidRPr="000A61B3">
        <w:rPr>
          <w:rFonts w:ascii="FSAlbert" w:hAnsi="FSAlbert"/>
        </w:rPr>
        <w:t xml:space="preserve">Head </w:t>
      </w:r>
      <w:r>
        <w:rPr>
          <w:rFonts w:ascii="FSAlbert" w:hAnsi="FSAlbert"/>
        </w:rPr>
        <w:t>of Children’s Services</w:t>
      </w:r>
      <w:r w:rsidRPr="000A61B3">
        <w:rPr>
          <w:rFonts w:ascii="FSAlbert" w:hAnsi="FSAlbert"/>
        </w:rPr>
        <w:t xml:space="preserve"> will provide a report on the implementation of the scheme of work annually in July, together with a record of parental and pupil complaints, the number of pupils withdrawn from lessons and any training which has been undertaken.</w:t>
      </w:r>
    </w:p>
    <w:p w14:paraId="52942548" w14:textId="77777777" w:rsidR="00830F1E" w:rsidRDefault="00830F1E" w:rsidP="00830F1E">
      <w:pPr>
        <w:jc w:val="both"/>
        <w:rPr>
          <w:rFonts w:ascii="FSAlbert" w:hAnsi="FSAlbert"/>
        </w:rPr>
      </w:pPr>
    </w:p>
    <w:p w14:paraId="18672302" w14:textId="77777777" w:rsidR="00830F1E" w:rsidRDefault="00830F1E" w:rsidP="00830F1E">
      <w:pPr>
        <w:jc w:val="both"/>
        <w:rPr>
          <w:rFonts w:ascii="FSAlbert" w:hAnsi="FSAlbert"/>
        </w:rPr>
      </w:pPr>
    </w:p>
    <w:p w14:paraId="5F0A8B41" w14:textId="77777777" w:rsidR="00D45C87" w:rsidRPr="00830F1E" w:rsidRDefault="00D45C87" w:rsidP="00830F1E"/>
    <w:sectPr w:rsidR="00D45C87" w:rsidRPr="00830F1E" w:rsidSect="001F08CC">
      <w:headerReference w:type="default" r:id="rId11"/>
      <w:footerReference w:type="default" r:id="rId12"/>
      <w:pgSz w:w="12240" w:h="15840"/>
      <w:pgMar w:top="1440" w:right="1440" w:bottom="1440" w:left="1440" w:header="850"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8F85" w14:textId="77777777" w:rsidR="001F08CC" w:rsidRDefault="001F08CC" w:rsidP="00584F81">
      <w:r>
        <w:separator/>
      </w:r>
    </w:p>
  </w:endnote>
  <w:endnote w:type="continuationSeparator" w:id="0">
    <w:p w14:paraId="4C0BC77B" w14:textId="77777777" w:rsidR="001F08CC" w:rsidRDefault="001F08CC" w:rsidP="0058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Albert">
    <w:panose1 w:val="02000603040000020004"/>
    <w:charset w:val="00"/>
    <w:family w:val="modern"/>
    <w:notTrueType/>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03" w:usb1="00000000" w:usb2="00000000" w:usb3="00000000" w:csb0="00000001" w:csb1="00000000"/>
  </w:font>
  <w:font w:name="Desyrel">
    <w:panose1 w:val="02000603050000020003"/>
    <w:charset w:val="00"/>
    <w:family w:val="auto"/>
    <w:pitch w:val="variable"/>
    <w:sig w:usb0="800002B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69274"/>
      <w:docPartObj>
        <w:docPartGallery w:val="Page Numbers (Bottom of Page)"/>
        <w:docPartUnique/>
      </w:docPartObj>
    </w:sdtPr>
    <w:sdtEndPr>
      <w:rPr>
        <w:noProof/>
      </w:rPr>
    </w:sdtEndPr>
    <w:sdtContent>
      <w:p w14:paraId="5F0A8B4B" w14:textId="77777777" w:rsidR="002B7430" w:rsidRDefault="002B7430">
        <w:pPr>
          <w:pStyle w:val="Footer"/>
          <w:jc w:val="right"/>
        </w:pPr>
        <w:r>
          <w:fldChar w:fldCharType="begin"/>
        </w:r>
        <w:r>
          <w:instrText xml:space="preserve"> PAGE   \* MERGEFORMAT </w:instrText>
        </w:r>
        <w:r>
          <w:fldChar w:fldCharType="separate"/>
        </w:r>
        <w:r w:rsidR="006D6835">
          <w:rPr>
            <w:noProof/>
          </w:rPr>
          <w:t>3</w:t>
        </w:r>
        <w:r>
          <w:rPr>
            <w:noProof/>
          </w:rPr>
          <w:fldChar w:fldCharType="end"/>
        </w:r>
      </w:p>
    </w:sdtContent>
  </w:sdt>
  <w:p w14:paraId="5F0A8B4C" w14:textId="77777777" w:rsidR="002B7430" w:rsidRDefault="002B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22E2" w14:textId="77777777" w:rsidR="001F08CC" w:rsidRDefault="001F08CC" w:rsidP="00584F81">
      <w:r>
        <w:separator/>
      </w:r>
    </w:p>
  </w:footnote>
  <w:footnote w:type="continuationSeparator" w:id="0">
    <w:p w14:paraId="5B67A504" w14:textId="77777777" w:rsidR="001F08CC" w:rsidRDefault="001F08CC" w:rsidP="0058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0"/>
        <w:szCs w:val="20"/>
        <w:lang w:val="en-US"/>
      </w:rPr>
      <w:id w:val="2022036268"/>
      <w:docPartObj>
        <w:docPartGallery w:val="Watermarks"/>
        <w:docPartUnique/>
      </w:docPartObj>
    </w:sdtPr>
    <w:sdtEndPr/>
    <w:sdtContent>
      <w:p w14:paraId="5F0A8B48" w14:textId="77777777" w:rsidR="000A61B3" w:rsidRPr="00EF4980" w:rsidRDefault="00127D34" w:rsidP="00597B70">
        <w:pPr>
          <w:widowControl w:val="0"/>
          <w:tabs>
            <w:tab w:val="center" w:pos="4513"/>
            <w:tab w:val="right" w:pos="9026"/>
          </w:tabs>
          <w:autoSpaceDE w:val="0"/>
          <w:autoSpaceDN w:val="0"/>
          <w:adjustRightInd w:val="0"/>
          <w:jc w:val="right"/>
          <w:rPr>
            <w:rFonts w:eastAsiaTheme="minorHAnsi" w:cs="Arial"/>
            <w:b/>
            <w:szCs w:val="22"/>
            <w:lang w:eastAsia="en-GB"/>
          </w:rPr>
        </w:pPr>
        <w:r>
          <w:rPr>
            <w:rFonts w:ascii="Desyrel" w:eastAsiaTheme="minorHAnsi" w:hAnsi="Desyrel" w:cs="Arial"/>
            <w:color w:val="F15A2C"/>
            <w:sz w:val="36"/>
            <w:szCs w:val="36"/>
            <w:lang w:eastAsia="en-GB"/>
          </w:rPr>
          <w:t>Relationships and Sex Education</w:t>
        </w:r>
      </w:p>
      <w:p w14:paraId="5F0A8B49" w14:textId="77777777" w:rsidR="000A61B3" w:rsidRPr="00597B70" w:rsidRDefault="001F08CC" w:rsidP="00597B70">
        <w:pPr>
          <w:widowControl w:val="0"/>
          <w:spacing w:line="14" w:lineRule="auto"/>
          <w:jc w:val="right"/>
          <w:rPr>
            <w:rFonts w:asciiTheme="minorHAnsi" w:eastAsiaTheme="minorHAnsi" w:hAnsiTheme="minorHAnsi" w:cstheme="minorBidi"/>
            <w:sz w:val="20"/>
            <w:szCs w:val="20"/>
            <w:lang w:val="en-US"/>
          </w:rPr>
        </w:pPr>
      </w:p>
    </w:sdtContent>
  </w:sdt>
  <w:p w14:paraId="5F0A8B4A" w14:textId="77777777" w:rsidR="000A61B3" w:rsidRDefault="000A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3BB"/>
    <w:multiLevelType w:val="multilevel"/>
    <w:tmpl w:val="877E785C"/>
    <w:lvl w:ilvl="0">
      <w:start w:val="1"/>
      <w:numFmt w:val="decimal"/>
      <w:lvlText w:val="%1."/>
      <w:lvlJc w:val="left"/>
      <w:pPr>
        <w:ind w:left="360" w:hanging="360"/>
      </w:pPr>
      <w:rPr>
        <w:rFonts w:ascii="FSAlbert" w:hAnsi="FSAlbert"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7299D"/>
    <w:multiLevelType w:val="hybridMultilevel"/>
    <w:tmpl w:val="5150FC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AF5C83"/>
    <w:multiLevelType w:val="hybridMultilevel"/>
    <w:tmpl w:val="D4542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F821699"/>
    <w:multiLevelType w:val="hybridMultilevel"/>
    <w:tmpl w:val="404AE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222AB3"/>
    <w:multiLevelType w:val="hybridMultilevel"/>
    <w:tmpl w:val="265A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15B80"/>
    <w:multiLevelType w:val="hybridMultilevel"/>
    <w:tmpl w:val="53D20930"/>
    <w:lvl w:ilvl="0" w:tplc="71F07DD0">
      <w:start w:val="8"/>
      <w:numFmt w:val="lowerLetter"/>
      <w:lvlText w:val="%1."/>
      <w:lvlJc w:val="left"/>
      <w:pPr>
        <w:ind w:left="1400" w:hanging="360"/>
      </w:pPr>
      <w:rPr>
        <w:rFonts w:ascii="Arial" w:hAnsi="Arial" w:hint="default"/>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32C60CDF"/>
    <w:multiLevelType w:val="hybridMultilevel"/>
    <w:tmpl w:val="DF1AA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03CF3"/>
    <w:multiLevelType w:val="hybridMultilevel"/>
    <w:tmpl w:val="EA3CA7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EF57D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F73DCC"/>
    <w:multiLevelType w:val="multilevel"/>
    <w:tmpl w:val="877E785C"/>
    <w:lvl w:ilvl="0">
      <w:start w:val="1"/>
      <w:numFmt w:val="decimal"/>
      <w:lvlText w:val="%1."/>
      <w:lvlJc w:val="left"/>
      <w:pPr>
        <w:ind w:left="360" w:hanging="360"/>
      </w:pPr>
      <w:rPr>
        <w:rFonts w:ascii="FSAlbert" w:hAnsi="FSAlbert"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A462D"/>
    <w:multiLevelType w:val="hybridMultilevel"/>
    <w:tmpl w:val="CD54CC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6B4BD7"/>
    <w:multiLevelType w:val="hybridMultilevel"/>
    <w:tmpl w:val="7460E1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CB7089"/>
    <w:multiLevelType w:val="hybridMultilevel"/>
    <w:tmpl w:val="9BE8B50A"/>
    <w:lvl w:ilvl="0" w:tplc="56046832">
      <w:start w:val="6"/>
      <w:numFmt w:val="lowerLetter"/>
      <w:lvlText w:val="%1."/>
      <w:lvlJc w:val="left"/>
      <w:pPr>
        <w:ind w:left="1260" w:hanging="360"/>
      </w:pPr>
      <w:rPr>
        <w:rFonts w:ascii="Arial" w:hAnsi="Arial" w:hint="default"/>
        <w:sz w:val="22"/>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4D4D4188"/>
    <w:multiLevelType w:val="hybridMultilevel"/>
    <w:tmpl w:val="7B30462A"/>
    <w:lvl w:ilvl="0" w:tplc="0AE2FF2C">
      <w:start w:val="1"/>
      <w:numFmt w:val="decimal"/>
      <w:lvlText w:val="%1."/>
      <w:lvlJc w:val="left"/>
      <w:pPr>
        <w:ind w:left="819" w:hanging="440"/>
      </w:pPr>
      <w:rPr>
        <w:rFonts w:ascii="Arial" w:eastAsia="Arial" w:hAnsi="Arial" w:hint="default"/>
        <w:spacing w:val="-1"/>
        <w:w w:val="100"/>
        <w:sz w:val="22"/>
        <w:szCs w:val="22"/>
      </w:rPr>
    </w:lvl>
    <w:lvl w:ilvl="1" w:tplc="C0DA0C7C">
      <w:start w:val="1"/>
      <w:numFmt w:val="bullet"/>
      <w:lvlText w:val="•"/>
      <w:lvlJc w:val="left"/>
      <w:pPr>
        <w:ind w:left="1724" w:hanging="440"/>
      </w:pPr>
      <w:rPr>
        <w:rFonts w:hint="default"/>
      </w:rPr>
    </w:lvl>
    <w:lvl w:ilvl="2" w:tplc="3D60E50A">
      <w:start w:val="1"/>
      <w:numFmt w:val="bullet"/>
      <w:lvlText w:val="•"/>
      <w:lvlJc w:val="left"/>
      <w:pPr>
        <w:ind w:left="2628" w:hanging="440"/>
      </w:pPr>
      <w:rPr>
        <w:rFonts w:hint="default"/>
      </w:rPr>
    </w:lvl>
    <w:lvl w:ilvl="3" w:tplc="32DEC224">
      <w:start w:val="1"/>
      <w:numFmt w:val="bullet"/>
      <w:lvlText w:val="•"/>
      <w:lvlJc w:val="left"/>
      <w:pPr>
        <w:ind w:left="3532" w:hanging="440"/>
      </w:pPr>
      <w:rPr>
        <w:rFonts w:hint="default"/>
      </w:rPr>
    </w:lvl>
    <w:lvl w:ilvl="4" w:tplc="886C3310">
      <w:start w:val="1"/>
      <w:numFmt w:val="bullet"/>
      <w:lvlText w:val="•"/>
      <w:lvlJc w:val="left"/>
      <w:pPr>
        <w:ind w:left="4436" w:hanging="440"/>
      </w:pPr>
      <w:rPr>
        <w:rFonts w:hint="default"/>
      </w:rPr>
    </w:lvl>
    <w:lvl w:ilvl="5" w:tplc="395AC1C8">
      <w:start w:val="1"/>
      <w:numFmt w:val="bullet"/>
      <w:lvlText w:val="•"/>
      <w:lvlJc w:val="left"/>
      <w:pPr>
        <w:ind w:left="5340" w:hanging="440"/>
      </w:pPr>
      <w:rPr>
        <w:rFonts w:hint="default"/>
      </w:rPr>
    </w:lvl>
    <w:lvl w:ilvl="6" w:tplc="B78AB94E">
      <w:start w:val="1"/>
      <w:numFmt w:val="bullet"/>
      <w:lvlText w:val="•"/>
      <w:lvlJc w:val="left"/>
      <w:pPr>
        <w:ind w:left="6244" w:hanging="440"/>
      </w:pPr>
      <w:rPr>
        <w:rFonts w:hint="default"/>
      </w:rPr>
    </w:lvl>
    <w:lvl w:ilvl="7" w:tplc="85521C24">
      <w:start w:val="1"/>
      <w:numFmt w:val="bullet"/>
      <w:lvlText w:val="•"/>
      <w:lvlJc w:val="left"/>
      <w:pPr>
        <w:ind w:left="7148" w:hanging="440"/>
      </w:pPr>
      <w:rPr>
        <w:rFonts w:hint="default"/>
      </w:rPr>
    </w:lvl>
    <w:lvl w:ilvl="8" w:tplc="0ABAF588">
      <w:start w:val="1"/>
      <w:numFmt w:val="bullet"/>
      <w:lvlText w:val="•"/>
      <w:lvlJc w:val="left"/>
      <w:pPr>
        <w:ind w:left="8052" w:hanging="440"/>
      </w:pPr>
      <w:rPr>
        <w:rFonts w:hint="default"/>
      </w:rPr>
    </w:lvl>
  </w:abstractNum>
  <w:abstractNum w:abstractNumId="14" w15:restartNumberingAfterBreak="0">
    <w:nsid w:val="4E2062ED"/>
    <w:multiLevelType w:val="hybridMultilevel"/>
    <w:tmpl w:val="EF94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4312EC"/>
    <w:multiLevelType w:val="hybridMultilevel"/>
    <w:tmpl w:val="C1FEEA3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85A0F74"/>
    <w:multiLevelType w:val="hybridMultilevel"/>
    <w:tmpl w:val="CF601B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E818D1"/>
    <w:multiLevelType w:val="hybridMultilevel"/>
    <w:tmpl w:val="C966D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645A7E"/>
    <w:multiLevelType w:val="hybridMultilevel"/>
    <w:tmpl w:val="A1DC0006"/>
    <w:lvl w:ilvl="0" w:tplc="04090001">
      <w:start w:val="1"/>
      <w:numFmt w:val="bullet"/>
      <w:lvlText w:val=""/>
      <w:lvlJc w:val="left"/>
      <w:pPr>
        <w:tabs>
          <w:tab w:val="num" w:pos="-1833"/>
        </w:tabs>
        <w:ind w:left="-1833" w:hanging="360"/>
      </w:pPr>
      <w:rPr>
        <w:rFonts w:ascii="Symbol" w:hAnsi="Symbol" w:hint="default"/>
      </w:rPr>
    </w:lvl>
    <w:lvl w:ilvl="1" w:tplc="04090003" w:tentative="1">
      <w:start w:val="1"/>
      <w:numFmt w:val="bullet"/>
      <w:lvlText w:val="o"/>
      <w:lvlJc w:val="left"/>
      <w:pPr>
        <w:tabs>
          <w:tab w:val="num" w:pos="-1113"/>
        </w:tabs>
        <w:ind w:left="-1113" w:hanging="360"/>
      </w:pPr>
      <w:rPr>
        <w:rFonts w:ascii="Courier New" w:hAnsi="Courier New" w:hint="default"/>
      </w:rPr>
    </w:lvl>
    <w:lvl w:ilvl="2" w:tplc="04090005" w:tentative="1">
      <w:start w:val="1"/>
      <w:numFmt w:val="bullet"/>
      <w:lvlText w:val=""/>
      <w:lvlJc w:val="left"/>
      <w:pPr>
        <w:tabs>
          <w:tab w:val="num" w:pos="-393"/>
        </w:tabs>
        <w:ind w:left="-393" w:hanging="360"/>
      </w:pPr>
      <w:rPr>
        <w:rFonts w:ascii="Wingdings" w:hAnsi="Wingdings" w:hint="default"/>
      </w:rPr>
    </w:lvl>
    <w:lvl w:ilvl="3" w:tplc="04090001" w:tentative="1">
      <w:start w:val="1"/>
      <w:numFmt w:val="bullet"/>
      <w:lvlText w:val=""/>
      <w:lvlJc w:val="left"/>
      <w:pPr>
        <w:tabs>
          <w:tab w:val="num" w:pos="327"/>
        </w:tabs>
        <w:ind w:left="327" w:hanging="360"/>
      </w:pPr>
      <w:rPr>
        <w:rFonts w:ascii="Symbol" w:hAnsi="Symbol" w:hint="default"/>
      </w:rPr>
    </w:lvl>
    <w:lvl w:ilvl="4" w:tplc="04090003" w:tentative="1">
      <w:start w:val="1"/>
      <w:numFmt w:val="bullet"/>
      <w:lvlText w:val="o"/>
      <w:lvlJc w:val="left"/>
      <w:pPr>
        <w:tabs>
          <w:tab w:val="num" w:pos="1047"/>
        </w:tabs>
        <w:ind w:left="1047" w:hanging="360"/>
      </w:pPr>
      <w:rPr>
        <w:rFonts w:ascii="Courier New" w:hAnsi="Courier New" w:hint="default"/>
      </w:rPr>
    </w:lvl>
    <w:lvl w:ilvl="5" w:tplc="04090005" w:tentative="1">
      <w:start w:val="1"/>
      <w:numFmt w:val="bullet"/>
      <w:lvlText w:val=""/>
      <w:lvlJc w:val="left"/>
      <w:pPr>
        <w:tabs>
          <w:tab w:val="num" w:pos="1767"/>
        </w:tabs>
        <w:ind w:left="1767" w:hanging="360"/>
      </w:pPr>
      <w:rPr>
        <w:rFonts w:ascii="Wingdings" w:hAnsi="Wingdings" w:hint="default"/>
      </w:rPr>
    </w:lvl>
    <w:lvl w:ilvl="6" w:tplc="04090001" w:tentative="1">
      <w:start w:val="1"/>
      <w:numFmt w:val="bullet"/>
      <w:lvlText w:val=""/>
      <w:lvlJc w:val="left"/>
      <w:pPr>
        <w:tabs>
          <w:tab w:val="num" w:pos="2487"/>
        </w:tabs>
        <w:ind w:left="2487" w:hanging="360"/>
      </w:pPr>
      <w:rPr>
        <w:rFonts w:ascii="Symbol" w:hAnsi="Symbol" w:hint="default"/>
      </w:rPr>
    </w:lvl>
    <w:lvl w:ilvl="7" w:tplc="04090003" w:tentative="1">
      <w:start w:val="1"/>
      <w:numFmt w:val="bullet"/>
      <w:lvlText w:val="o"/>
      <w:lvlJc w:val="left"/>
      <w:pPr>
        <w:tabs>
          <w:tab w:val="num" w:pos="3207"/>
        </w:tabs>
        <w:ind w:left="3207" w:hanging="360"/>
      </w:pPr>
      <w:rPr>
        <w:rFonts w:ascii="Courier New" w:hAnsi="Courier New" w:hint="default"/>
      </w:rPr>
    </w:lvl>
    <w:lvl w:ilvl="8" w:tplc="04090005" w:tentative="1">
      <w:start w:val="1"/>
      <w:numFmt w:val="bullet"/>
      <w:lvlText w:val=""/>
      <w:lvlJc w:val="left"/>
      <w:pPr>
        <w:tabs>
          <w:tab w:val="num" w:pos="3927"/>
        </w:tabs>
        <w:ind w:left="3927" w:hanging="360"/>
      </w:pPr>
      <w:rPr>
        <w:rFonts w:ascii="Wingdings" w:hAnsi="Wingdings" w:hint="default"/>
      </w:rPr>
    </w:lvl>
  </w:abstractNum>
  <w:abstractNum w:abstractNumId="19" w15:restartNumberingAfterBreak="0">
    <w:nsid w:val="774E3093"/>
    <w:multiLevelType w:val="hybridMultilevel"/>
    <w:tmpl w:val="82A2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357798">
    <w:abstractNumId w:val="14"/>
  </w:num>
  <w:num w:numId="2" w16cid:durableId="1125389427">
    <w:abstractNumId w:val="11"/>
  </w:num>
  <w:num w:numId="3" w16cid:durableId="294214325">
    <w:abstractNumId w:val="10"/>
  </w:num>
  <w:num w:numId="4" w16cid:durableId="465901215">
    <w:abstractNumId w:val="18"/>
  </w:num>
  <w:num w:numId="5" w16cid:durableId="1961569848">
    <w:abstractNumId w:val="3"/>
  </w:num>
  <w:num w:numId="6" w16cid:durableId="784471767">
    <w:abstractNumId w:val="7"/>
  </w:num>
  <w:num w:numId="7" w16cid:durableId="373047790">
    <w:abstractNumId w:val="1"/>
  </w:num>
  <w:num w:numId="8" w16cid:durableId="2056736075">
    <w:abstractNumId w:val="2"/>
  </w:num>
  <w:num w:numId="9" w16cid:durableId="1315380211">
    <w:abstractNumId w:val="6"/>
  </w:num>
  <w:num w:numId="10" w16cid:durableId="1541698710">
    <w:abstractNumId w:val="17"/>
  </w:num>
  <w:num w:numId="11" w16cid:durableId="808668452">
    <w:abstractNumId w:val="15"/>
  </w:num>
  <w:num w:numId="12" w16cid:durableId="462501911">
    <w:abstractNumId w:val="16"/>
  </w:num>
  <w:num w:numId="13" w16cid:durableId="1922911607">
    <w:abstractNumId w:val="13"/>
  </w:num>
  <w:num w:numId="14" w16cid:durableId="1473868964">
    <w:abstractNumId w:val="12"/>
  </w:num>
  <w:num w:numId="15" w16cid:durableId="783698494">
    <w:abstractNumId w:val="5"/>
  </w:num>
  <w:num w:numId="16" w16cid:durableId="1401714859">
    <w:abstractNumId w:val="9"/>
  </w:num>
  <w:num w:numId="17" w16cid:durableId="1766724374">
    <w:abstractNumId w:val="8"/>
  </w:num>
  <w:num w:numId="18" w16cid:durableId="1993441000">
    <w:abstractNumId w:val="0"/>
  </w:num>
  <w:num w:numId="19" w16cid:durableId="316422178">
    <w:abstractNumId w:val="4"/>
  </w:num>
  <w:num w:numId="20" w16cid:durableId="27872772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F81"/>
    <w:rsid w:val="00025DCD"/>
    <w:rsid w:val="000311EE"/>
    <w:rsid w:val="00034BB6"/>
    <w:rsid w:val="000426CC"/>
    <w:rsid w:val="00045617"/>
    <w:rsid w:val="00063AC0"/>
    <w:rsid w:val="00071091"/>
    <w:rsid w:val="000737D7"/>
    <w:rsid w:val="00074D6D"/>
    <w:rsid w:val="000A5665"/>
    <w:rsid w:val="000A61B3"/>
    <w:rsid w:val="000B0CA7"/>
    <w:rsid w:val="000E0904"/>
    <w:rsid w:val="00102DF0"/>
    <w:rsid w:val="001075A6"/>
    <w:rsid w:val="00127D34"/>
    <w:rsid w:val="001456AA"/>
    <w:rsid w:val="001571A2"/>
    <w:rsid w:val="001659FB"/>
    <w:rsid w:val="00166742"/>
    <w:rsid w:val="00180B7B"/>
    <w:rsid w:val="00195132"/>
    <w:rsid w:val="001C61F6"/>
    <w:rsid w:val="001D633E"/>
    <w:rsid w:val="001D778D"/>
    <w:rsid w:val="001E3E55"/>
    <w:rsid w:val="001E5E66"/>
    <w:rsid w:val="001F08CC"/>
    <w:rsid w:val="001F4758"/>
    <w:rsid w:val="001F5087"/>
    <w:rsid w:val="00201AF5"/>
    <w:rsid w:val="00210F84"/>
    <w:rsid w:val="00224C7C"/>
    <w:rsid w:val="00224E59"/>
    <w:rsid w:val="0023209E"/>
    <w:rsid w:val="00237050"/>
    <w:rsid w:val="00237621"/>
    <w:rsid w:val="00244350"/>
    <w:rsid w:val="00250D45"/>
    <w:rsid w:val="0027116E"/>
    <w:rsid w:val="00271C3C"/>
    <w:rsid w:val="00277686"/>
    <w:rsid w:val="00284F2E"/>
    <w:rsid w:val="002879E0"/>
    <w:rsid w:val="00293AA4"/>
    <w:rsid w:val="002A22AD"/>
    <w:rsid w:val="002A4E1D"/>
    <w:rsid w:val="002B7430"/>
    <w:rsid w:val="002D38A9"/>
    <w:rsid w:val="002F3F39"/>
    <w:rsid w:val="00301F32"/>
    <w:rsid w:val="0030355F"/>
    <w:rsid w:val="0032316D"/>
    <w:rsid w:val="00332190"/>
    <w:rsid w:val="003352CC"/>
    <w:rsid w:val="00337048"/>
    <w:rsid w:val="00340ACE"/>
    <w:rsid w:val="0034291D"/>
    <w:rsid w:val="00352193"/>
    <w:rsid w:val="00356FD9"/>
    <w:rsid w:val="003643D3"/>
    <w:rsid w:val="00372364"/>
    <w:rsid w:val="00373523"/>
    <w:rsid w:val="0039450D"/>
    <w:rsid w:val="003C168B"/>
    <w:rsid w:val="003C2645"/>
    <w:rsid w:val="003C4353"/>
    <w:rsid w:val="003E5D88"/>
    <w:rsid w:val="0040098A"/>
    <w:rsid w:val="00404778"/>
    <w:rsid w:val="0042013D"/>
    <w:rsid w:val="00432DEC"/>
    <w:rsid w:val="004415E6"/>
    <w:rsid w:val="0044504B"/>
    <w:rsid w:val="00447EF4"/>
    <w:rsid w:val="004505CA"/>
    <w:rsid w:val="00453EE9"/>
    <w:rsid w:val="0045725C"/>
    <w:rsid w:val="00480B66"/>
    <w:rsid w:val="00505578"/>
    <w:rsid w:val="00505901"/>
    <w:rsid w:val="005074AF"/>
    <w:rsid w:val="00513EE6"/>
    <w:rsid w:val="005212C9"/>
    <w:rsid w:val="00523EEC"/>
    <w:rsid w:val="00526EF6"/>
    <w:rsid w:val="005367D0"/>
    <w:rsid w:val="005422A6"/>
    <w:rsid w:val="00563ACA"/>
    <w:rsid w:val="00565526"/>
    <w:rsid w:val="00574DBF"/>
    <w:rsid w:val="00584F81"/>
    <w:rsid w:val="00586154"/>
    <w:rsid w:val="00590D3C"/>
    <w:rsid w:val="00592DEF"/>
    <w:rsid w:val="00597B70"/>
    <w:rsid w:val="005A551C"/>
    <w:rsid w:val="005B1FF3"/>
    <w:rsid w:val="005B7A0B"/>
    <w:rsid w:val="005E3446"/>
    <w:rsid w:val="005F2F89"/>
    <w:rsid w:val="005F34C8"/>
    <w:rsid w:val="006166C6"/>
    <w:rsid w:val="006214D2"/>
    <w:rsid w:val="006246E2"/>
    <w:rsid w:val="0062534C"/>
    <w:rsid w:val="0065197B"/>
    <w:rsid w:val="00653B1F"/>
    <w:rsid w:val="00660BEE"/>
    <w:rsid w:val="00661772"/>
    <w:rsid w:val="0068571F"/>
    <w:rsid w:val="006A7322"/>
    <w:rsid w:val="006D6835"/>
    <w:rsid w:val="006E13D7"/>
    <w:rsid w:val="006E7692"/>
    <w:rsid w:val="006F1FA1"/>
    <w:rsid w:val="006F4D40"/>
    <w:rsid w:val="00715309"/>
    <w:rsid w:val="007218A8"/>
    <w:rsid w:val="00732EBE"/>
    <w:rsid w:val="007354C3"/>
    <w:rsid w:val="00767B54"/>
    <w:rsid w:val="00770BAB"/>
    <w:rsid w:val="00771C75"/>
    <w:rsid w:val="00777523"/>
    <w:rsid w:val="00796AA3"/>
    <w:rsid w:val="007A373D"/>
    <w:rsid w:val="007A6585"/>
    <w:rsid w:val="007A7E0A"/>
    <w:rsid w:val="007C6BF7"/>
    <w:rsid w:val="007D4ED8"/>
    <w:rsid w:val="007E358E"/>
    <w:rsid w:val="007E3BCA"/>
    <w:rsid w:val="00814FBC"/>
    <w:rsid w:val="00830F1E"/>
    <w:rsid w:val="00841FE8"/>
    <w:rsid w:val="00850C14"/>
    <w:rsid w:val="0085421E"/>
    <w:rsid w:val="008605C5"/>
    <w:rsid w:val="00894993"/>
    <w:rsid w:val="008C437B"/>
    <w:rsid w:val="008C5E6D"/>
    <w:rsid w:val="008D248A"/>
    <w:rsid w:val="008D624B"/>
    <w:rsid w:val="008D7118"/>
    <w:rsid w:val="008D75B3"/>
    <w:rsid w:val="008E616E"/>
    <w:rsid w:val="008F1156"/>
    <w:rsid w:val="008F3FC9"/>
    <w:rsid w:val="008F665F"/>
    <w:rsid w:val="008F7099"/>
    <w:rsid w:val="00904248"/>
    <w:rsid w:val="009404BE"/>
    <w:rsid w:val="009469FE"/>
    <w:rsid w:val="00955439"/>
    <w:rsid w:val="00960896"/>
    <w:rsid w:val="0096228D"/>
    <w:rsid w:val="009A3978"/>
    <w:rsid w:val="009C576F"/>
    <w:rsid w:val="009D5F30"/>
    <w:rsid w:val="009E08E1"/>
    <w:rsid w:val="009E4219"/>
    <w:rsid w:val="00A03AD0"/>
    <w:rsid w:val="00A05B3C"/>
    <w:rsid w:val="00A14B05"/>
    <w:rsid w:val="00A20021"/>
    <w:rsid w:val="00A2311A"/>
    <w:rsid w:val="00A24CD1"/>
    <w:rsid w:val="00A36C76"/>
    <w:rsid w:val="00A4068C"/>
    <w:rsid w:val="00A43DB5"/>
    <w:rsid w:val="00A4533A"/>
    <w:rsid w:val="00A87ACF"/>
    <w:rsid w:val="00AA201A"/>
    <w:rsid w:val="00AA66AF"/>
    <w:rsid w:val="00AA6C36"/>
    <w:rsid w:val="00AB327A"/>
    <w:rsid w:val="00AB4EAE"/>
    <w:rsid w:val="00AC3590"/>
    <w:rsid w:val="00AD772F"/>
    <w:rsid w:val="00AE221A"/>
    <w:rsid w:val="00AF13AD"/>
    <w:rsid w:val="00AF4F8A"/>
    <w:rsid w:val="00B0152E"/>
    <w:rsid w:val="00B06B93"/>
    <w:rsid w:val="00B15D79"/>
    <w:rsid w:val="00B36474"/>
    <w:rsid w:val="00B43D60"/>
    <w:rsid w:val="00B61D8C"/>
    <w:rsid w:val="00B654E6"/>
    <w:rsid w:val="00B67736"/>
    <w:rsid w:val="00B815EC"/>
    <w:rsid w:val="00B847F6"/>
    <w:rsid w:val="00BA67BF"/>
    <w:rsid w:val="00BD0C29"/>
    <w:rsid w:val="00BE7138"/>
    <w:rsid w:val="00BF7A52"/>
    <w:rsid w:val="00C1439C"/>
    <w:rsid w:val="00C17A43"/>
    <w:rsid w:val="00C44D01"/>
    <w:rsid w:val="00C514B9"/>
    <w:rsid w:val="00C5727B"/>
    <w:rsid w:val="00C62503"/>
    <w:rsid w:val="00C67722"/>
    <w:rsid w:val="00C74BCE"/>
    <w:rsid w:val="00C74C33"/>
    <w:rsid w:val="00C80648"/>
    <w:rsid w:val="00CA0D74"/>
    <w:rsid w:val="00CD3FB2"/>
    <w:rsid w:val="00CF1613"/>
    <w:rsid w:val="00D128F0"/>
    <w:rsid w:val="00D409D2"/>
    <w:rsid w:val="00D451A1"/>
    <w:rsid w:val="00D45C87"/>
    <w:rsid w:val="00D521C8"/>
    <w:rsid w:val="00D535BA"/>
    <w:rsid w:val="00D62217"/>
    <w:rsid w:val="00DA2A7D"/>
    <w:rsid w:val="00DC04AF"/>
    <w:rsid w:val="00DC2EF0"/>
    <w:rsid w:val="00DC6394"/>
    <w:rsid w:val="00DD167D"/>
    <w:rsid w:val="00DE4442"/>
    <w:rsid w:val="00E016B8"/>
    <w:rsid w:val="00E03F6B"/>
    <w:rsid w:val="00E05D37"/>
    <w:rsid w:val="00E25CD6"/>
    <w:rsid w:val="00E504C0"/>
    <w:rsid w:val="00E53DE9"/>
    <w:rsid w:val="00E5752C"/>
    <w:rsid w:val="00E6005E"/>
    <w:rsid w:val="00E77D37"/>
    <w:rsid w:val="00E8263C"/>
    <w:rsid w:val="00E9056B"/>
    <w:rsid w:val="00E92CF3"/>
    <w:rsid w:val="00E932D0"/>
    <w:rsid w:val="00E96BD4"/>
    <w:rsid w:val="00EA1682"/>
    <w:rsid w:val="00EC4398"/>
    <w:rsid w:val="00EC7EC7"/>
    <w:rsid w:val="00ED1DC8"/>
    <w:rsid w:val="00ED3AA7"/>
    <w:rsid w:val="00EE35C1"/>
    <w:rsid w:val="00EF000D"/>
    <w:rsid w:val="00EF4980"/>
    <w:rsid w:val="00F01AB6"/>
    <w:rsid w:val="00F10F43"/>
    <w:rsid w:val="00F30933"/>
    <w:rsid w:val="00F732BA"/>
    <w:rsid w:val="00F87DD6"/>
    <w:rsid w:val="00FB6F4B"/>
    <w:rsid w:val="00FC751F"/>
    <w:rsid w:val="00FD233D"/>
    <w:rsid w:val="00FE1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A8A5A"/>
  <w15:docId w15:val="{3593B21B-B509-494D-AA48-C2ADB66D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81"/>
    <w:rPr>
      <w:rFonts w:ascii="Arial" w:eastAsia="Times New Roman" w:hAnsi="Arial"/>
      <w:szCs w:val="24"/>
      <w:lang w:val="en-GB"/>
    </w:rPr>
  </w:style>
  <w:style w:type="paragraph" w:styleId="Heading1">
    <w:name w:val="heading 1"/>
    <w:basedOn w:val="Normal"/>
    <w:next w:val="Normal"/>
    <w:link w:val="Heading1Char"/>
    <w:uiPriority w:val="99"/>
    <w:qFormat/>
    <w:rsid w:val="00127D34"/>
    <w:pPr>
      <w:keepNext/>
      <w:spacing w:before="240" w:after="60"/>
      <w:outlineLvl w:val="0"/>
    </w:pPr>
    <w:rPr>
      <w:rFonts w:ascii="FSAlbert" w:hAnsi="FSAlbert"/>
      <w:b/>
      <w:bCs/>
      <w:color w:val="F15A2C"/>
      <w:kern w:val="32"/>
      <w:sz w:val="28"/>
      <w:szCs w:val="32"/>
    </w:rPr>
  </w:style>
  <w:style w:type="paragraph" w:styleId="Heading2">
    <w:name w:val="heading 2"/>
    <w:basedOn w:val="Normal"/>
    <w:next w:val="Normal"/>
    <w:link w:val="Heading2Char"/>
    <w:uiPriority w:val="99"/>
    <w:qFormat/>
    <w:rsid w:val="00127D34"/>
    <w:pPr>
      <w:keepNext/>
      <w:keepLines/>
      <w:spacing w:before="200"/>
      <w:outlineLvl w:val="1"/>
    </w:pPr>
    <w:rPr>
      <w:rFonts w:ascii="FSAlbert" w:hAnsi="FSAlbert"/>
      <w:b/>
      <w:bCs/>
      <w:color w:val="F15A2C"/>
      <w:sz w:val="24"/>
      <w:szCs w:val="26"/>
    </w:rPr>
  </w:style>
  <w:style w:type="paragraph" w:styleId="Heading3">
    <w:name w:val="heading 3"/>
    <w:basedOn w:val="Normal"/>
    <w:next w:val="Normal"/>
    <w:link w:val="Heading3Char"/>
    <w:uiPriority w:val="99"/>
    <w:qFormat/>
    <w:rsid w:val="00A24CD1"/>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A24CD1"/>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894993"/>
    <w:pPr>
      <w:spacing w:before="240" w:after="60"/>
      <w:outlineLvl w:val="4"/>
    </w:pPr>
    <w:rPr>
      <w:b/>
      <w:bCs/>
      <w:i/>
      <w:iCs/>
      <w:sz w:val="26"/>
      <w:szCs w:val="26"/>
    </w:rPr>
  </w:style>
  <w:style w:type="paragraph" w:styleId="Heading6">
    <w:name w:val="heading 6"/>
    <w:basedOn w:val="Normal"/>
    <w:next w:val="Normal"/>
    <w:link w:val="Heading6Char"/>
    <w:uiPriority w:val="99"/>
    <w:qFormat/>
    <w:rsid w:val="00A24CD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24CD1"/>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A24CD1"/>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D34"/>
    <w:rPr>
      <w:rFonts w:ascii="FSAlbert" w:eastAsia="Times New Roman" w:hAnsi="FSAlbert"/>
      <w:b/>
      <w:bCs/>
      <w:color w:val="F15A2C"/>
      <w:kern w:val="32"/>
      <w:sz w:val="28"/>
      <w:szCs w:val="32"/>
      <w:lang w:val="en-GB"/>
    </w:rPr>
  </w:style>
  <w:style w:type="character" w:customStyle="1" w:styleId="Heading2Char">
    <w:name w:val="Heading 2 Char"/>
    <w:basedOn w:val="DefaultParagraphFont"/>
    <w:link w:val="Heading2"/>
    <w:uiPriority w:val="99"/>
    <w:locked/>
    <w:rsid w:val="00127D34"/>
    <w:rPr>
      <w:rFonts w:ascii="FSAlbert" w:eastAsia="Times New Roman" w:hAnsi="FSAlbert"/>
      <w:b/>
      <w:bCs/>
      <w:color w:val="F15A2C"/>
      <w:sz w:val="24"/>
      <w:szCs w:val="26"/>
      <w:lang w:val="en-GB"/>
    </w:rPr>
  </w:style>
  <w:style w:type="character" w:customStyle="1" w:styleId="Heading3Char">
    <w:name w:val="Heading 3 Char"/>
    <w:basedOn w:val="DefaultParagraphFont"/>
    <w:link w:val="Heading3"/>
    <w:uiPriority w:val="99"/>
    <w:semiHidden/>
    <w:locked/>
    <w:rsid w:val="00A24CD1"/>
    <w:rPr>
      <w:rFonts w:ascii="Cambria" w:hAnsi="Cambria" w:cs="Times New Roman"/>
      <w:b/>
      <w:bCs/>
      <w:color w:val="4F81BD"/>
      <w:sz w:val="22"/>
    </w:rPr>
  </w:style>
  <w:style w:type="character" w:customStyle="1" w:styleId="Heading4Char">
    <w:name w:val="Heading 4 Char"/>
    <w:basedOn w:val="DefaultParagraphFont"/>
    <w:link w:val="Heading4"/>
    <w:uiPriority w:val="99"/>
    <w:semiHidden/>
    <w:locked/>
    <w:rsid w:val="00A24CD1"/>
    <w:rPr>
      <w:rFonts w:ascii="Cambria" w:hAnsi="Cambria" w:cs="Times New Roman"/>
      <w:b/>
      <w:bCs/>
      <w:i/>
      <w:iCs/>
      <w:color w:val="4F81BD"/>
      <w:sz w:val="22"/>
    </w:rPr>
  </w:style>
  <w:style w:type="character" w:customStyle="1" w:styleId="Heading5Char">
    <w:name w:val="Heading 5 Char"/>
    <w:basedOn w:val="DefaultParagraphFont"/>
    <w:link w:val="Heading5"/>
    <w:uiPriority w:val="99"/>
    <w:locked/>
    <w:rsid w:val="00894993"/>
    <w:rPr>
      <w:rFonts w:ascii="Arial" w:hAnsi="Arial" w:cs="Times New Roman"/>
      <w:b/>
      <w:bCs/>
      <w:i/>
      <w:iCs/>
      <w:sz w:val="26"/>
      <w:szCs w:val="26"/>
      <w:lang w:val="en-GB"/>
    </w:rPr>
  </w:style>
  <w:style w:type="character" w:customStyle="1" w:styleId="Heading6Char">
    <w:name w:val="Heading 6 Char"/>
    <w:basedOn w:val="DefaultParagraphFont"/>
    <w:link w:val="Heading6"/>
    <w:uiPriority w:val="99"/>
    <w:semiHidden/>
    <w:locked/>
    <w:rsid w:val="00A24CD1"/>
    <w:rPr>
      <w:rFonts w:ascii="Cambria" w:hAnsi="Cambria" w:cs="Times New Roman"/>
      <w:i/>
      <w:iCs/>
      <w:color w:val="243F60"/>
      <w:sz w:val="22"/>
    </w:rPr>
  </w:style>
  <w:style w:type="character" w:customStyle="1" w:styleId="Heading7Char">
    <w:name w:val="Heading 7 Char"/>
    <w:basedOn w:val="DefaultParagraphFont"/>
    <w:link w:val="Heading7"/>
    <w:uiPriority w:val="99"/>
    <w:semiHidden/>
    <w:locked/>
    <w:rsid w:val="00A24CD1"/>
    <w:rPr>
      <w:rFonts w:ascii="Cambria" w:hAnsi="Cambria" w:cs="Times New Roman"/>
      <w:i/>
      <w:iCs/>
      <w:color w:val="404040"/>
      <w:sz w:val="22"/>
    </w:rPr>
  </w:style>
  <w:style w:type="character" w:customStyle="1" w:styleId="Heading9Char">
    <w:name w:val="Heading 9 Char"/>
    <w:basedOn w:val="DefaultParagraphFont"/>
    <w:link w:val="Heading9"/>
    <w:uiPriority w:val="99"/>
    <w:semiHidden/>
    <w:locked/>
    <w:rsid w:val="00A24CD1"/>
    <w:rPr>
      <w:rFonts w:ascii="Cambria" w:hAnsi="Cambria" w:cs="Times New Roman"/>
      <w:i/>
      <w:iCs/>
      <w:color w:val="404040"/>
      <w:sz w:val="20"/>
      <w:szCs w:val="20"/>
    </w:rPr>
  </w:style>
  <w:style w:type="paragraph" w:styleId="Header">
    <w:name w:val="header"/>
    <w:basedOn w:val="Normal"/>
    <w:link w:val="HeaderChar"/>
    <w:uiPriority w:val="99"/>
    <w:rsid w:val="00584F81"/>
    <w:pPr>
      <w:tabs>
        <w:tab w:val="center" w:pos="4680"/>
        <w:tab w:val="right" w:pos="9360"/>
      </w:tabs>
    </w:pPr>
  </w:style>
  <w:style w:type="character" w:customStyle="1" w:styleId="HeaderChar">
    <w:name w:val="Header Char"/>
    <w:basedOn w:val="DefaultParagraphFont"/>
    <w:link w:val="Header"/>
    <w:uiPriority w:val="99"/>
    <w:locked/>
    <w:rsid w:val="00584F81"/>
    <w:rPr>
      <w:rFonts w:cs="Times New Roman"/>
    </w:rPr>
  </w:style>
  <w:style w:type="paragraph" w:styleId="Footer">
    <w:name w:val="footer"/>
    <w:basedOn w:val="Normal"/>
    <w:link w:val="FooterChar"/>
    <w:uiPriority w:val="99"/>
    <w:rsid w:val="00584F81"/>
    <w:pPr>
      <w:tabs>
        <w:tab w:val="center" w:pos="4680"/>
        <w:tab w:val="right" w:pos="9360"/>
      </w:tabs>
    </w:pPr>
  </w:style>
  <w:style w:type="character" w:customStyle="1" w:styleId="FooterChar">
    <w:name w:val="Footer Char"/>
    <w:basedOn w:val="DefaultParagraphFont"/>
    <w:link w:val="Footer"/>
    <w:uiPriority w:val="99"/>
    <w:locked/>
    <w:rsid w:val="00584F81"/>
    <w:rPr>
      <w:rFonts w:cs="Times New Roman"/>
    </w:rPr>
  </w:style>
  <w:style w:type="paragraph" w:styleId="TOCHeading">
    <w:name w:val="TOC Heading"/>
    <w:basedOn w:val="Heading1"/>
    <w:next w:val="Normal"/>
    <w:uiPriority w:val="39"/>
    <w:qFormat/>
    <w:rsid w:val="00584F81"/>
    <w:pPr>
      <w:keepLines/>
      <w:spacing w:before="480" w:after="0" w:line="276" w:lineRule="auto"/>
      <w:outlineLvl w:val="9"/>
    </w:pPr>
    <w:rPr>
      <w:rFonts w:ascii="Cambria" w:hAnsi="Cambria"/>
      <w:color w:val="365F91"/>
      <w:kern w:val="0"/>
      <w:szCs w:val="28"/>
    </w:rPr>
  </w:style>
  <w:style w:type="paragraph" w:styleId="TOC1">
    <w:name w:val="toc 1"/>
    <w:basedOn w:val="Normal"/>
    <w:next w:val="Normal"/>
    <w:autoRedefine/>
    <w:uiPriority w:val="39"/>
    <w:rsid w:val="00127D34"/>
    <w:pPr>
      <w:tabs>
        <w:tab w:val="left" w:pos="440"/>
        <w:tab w:val="right" w:leader="dot" w:pos="9350"/>
      </w:tabs>
      <w:spacing w:after="100"/>
    </w:pPr>
  </w:style>
  <w:style w:type="paragraph" w:styleId="TOC2">
    <w:name w:val="toc 2"/>
    <w:basedOn w:val="Normal"/>
    <w:next w:val="Normal"/>
    <w:autoRedefine/>
    <w:uiPriority w:val="39"/>
    <w:rsid w:val="00584F81"/>
    <w:pPr>
      <w:spacing w:after="100"/>
      <w:ind w:left="220"/>
    </w:pPr>
  </w:style>
  <w:style w:type="character" w:styleId="Hyperlink">
    <w:name w:val="Hyperlink"/>
    <w:basedOn w:val="DefaultParagraphFont"/>
    <w:uiPriority w:val="99"/>
    <w:rsid w:val="00584F81"/>
    <w:rPr>
      <w:rFonts w:cs="Times New Roman"/>
      <w:color w:val="0000FF"/>
      <w:u w:val="single"/>
    </w:rPr>
  </w:style>
  <w:style w:type="paragraph" w:styleId="BalloonText">
    <w:name w:val="Balloon Text"/>
    <w:basedOn w:val="Normal"/>
    <w:link w:val="BalloonTextChar"/>
    <w:uiPriority w:val="99"/>
    <w:semiHidden/>
    <w:rsid w:val="00584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F81"/>
    <w:rPr>
      <w:rFonts w:ascii="Tahoma" w:hAnsi="Tahoma" w:cs="Tahoma"/>
      <w:sz w:val="16"/>
      <w:szCs w:val="16"/>
    </w:rPr>
  </w:style>
  <w:style w:type="table" w:styleId="TableGrid">
    <w:name w:val="Table Grid"/>
    <w:basedOn w:val="TableNormal"/>
    <w:uiPriority w:val="39"/>
    <w:rsid w:val="008D711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rsid w:val="00277686"/>
    <w:rPr>
      <w:rFonts w:cs="Times New Roman"/>
      <w:color w:val="800080"/>
      <w:u w:val="single"/>
    </w:rPr>
  </w:style>
  <w:style w:type="paragraph" w:styleId="ListParagraph">
    <w:name w:val="List Paragraph"/>
    <w:basedOn w:val="Normal"/>
    <w:uiPriority w:val="99"/>
    <w:qFormat/>
    <w:rsid w:val="00523EEC"/>
    <w:pPr>
      <w:ind w:left="720"/>
      <w:contextualSpacing/>
    </w:pPr>
  </w:style>
  <w:style w:type="paragraph" w:styleId="BodyText">
    <w:name w:val="Body Text"/>
    <w:basedOn w:val="Normal"/>
    <w:link w:val="BodyTextChar"/>
    <w:uiPriority w:val="99"/>
    <w:rsid w:val="00894993"/>
    <w:pPr>
      <w:jc w:val="both"/>
    </w:pPr>
  </w:style>
  <w:style w:type="character" w:customStyle="1" w:styleId="BodyTextChar">
    <w:name w:val="Body Text Char"/>
    <w:basedOn w:val="DefaultParagraphFont"/>
    <w:link w:val="BodyText"/>
    <w:uiPriority w:val="99"/>
    <w:locked/>
    <w:rsid w:val="00894993"/>
    <w:rPr>
      <w:rFonts w:ascii="Arial" w:hAnsi="Arial" w:cs="Times New Roman"/>
      <w:sz w:val="22"/>
      <w:lang w:val="en-GB"/>
    </w:rPr>
  </w:style>
  <w:style w:type="paragraph" w:styleId="BodyTextIndent">
    <w:name w:val="Body Text Indent"/>
    <w:basedOn w:val="Normal"/>
    <w:link w:val="BodyTextIndentChar"/>
    <w:uiPriority w:val="99"/>
    <w:rsid w:val="00894993"/>
    <w:pPr>
      <w:ind w:left="720"/>
      <w:jc w:val="both"/>
    </w:pPr>
    <w:rPr>
      <w:spacing w:val="-2"/>
      <w:szCs w:val="20"/>
    </w:rPr>
  </w:style>
  <w:style w:type="character" w:customStyle="1" w:styleId="BodyTextIndentChar">
    <w:name w:val="Body Text Indent Char"/>
    <w:basedOn w:val="DefaultParagraphFont"/>
    <w:link w:val="BodyTextIndent"/>
    <w:uiPriority w:val="99"/>
    <w:locked/>
    <w:rsid w:val="00894993"/>
    <w:rPr>
      <w:rFonts w:ascii="Arial" w:hAnsi="Arial" w:cs="Times New Roman"/>
      <w:spacing w:val="-2"/>
      <w:sz w:val="20"/>
      <w:szCs w:val="20"/>
      <w:lang w:val="en-GB"/>
    </w:rPr>
  </w:style>
  <w:style w:type="paragraph" w:styleId="BodyText2">
    <w:name w:val="Body Text 2"/>
    <w:basedOn w:val="Normal"/>
    <w:link w:val="BodyText2Char"/>
    <w:uiPriority w:val="99"/>
    <w:rsid w:val="006F1FA1"/>
    <w:pPr>
      <w:spacing w:after="120" w:line="480" w:lineRule="auto"/>
    </w:pPr>
  </w:style>
  <w:style w:type="character" w:customStyle="1" w:styleId="BodyText2Char">
    <w:name w:val="Body Text 2 Char"/>
    <w:basedOn w:val="DefaultParagraphFont"/>
    <w:link w:val="BodyText2"/>
    <w:uiPriority w:val="99"/>
    <w:locked/>
    <w:rsid w:val="006F1FA1"/>
    <w:rPr>
      <w:rFonts w:ascii="Arial" w:hAnsi="Arial" w:cs="Times New Roman"/>
      <w:sz w:val="22"/>
    </w:rPr>
  </w:style>
  <w:style w:type="paragraph" w:styleId="BodyText3">
    <w:name w:val="Body Text 3"/>
    <w:basedOn w:val="Normal"/>
    <w:link w:val="BodyText3Char"/>
    <w:uiPriority w:val="99"/>
    <w:semiHidden/>
    <w:rsid w:val="009E08E1"/>
    <w:pPr>
      <w:spacing w:after="120"/>
    </w:pPr>
    <w:rPr>
      <w:sz w:val="16"/>
      <w:szCs w:val="16"/>
    </w:rPr>
  </w:style>
  <w:style w:type="character" w:customStyle="1" w:styleId="BodyText3Char">
    <w:name w:val="Body Text 3 Char"/>
    <w:basedOn w:val="DefaultParagraphFont"/>
    <w:link w:val="BodyText3"/>
    <w:uiPriority w:val="99"/>
    <w:semiHidden/>
    <w:locked/>
    <w:rsid w:val="009E08E1"/>
    <w:rPr>
      <w:rFonts w:ascii="Arial" w:hAnsi="Arial" w:cs="Times New Roman"/>
      <w:sz w:val="16"/>
      <w:szCs w:val="16"/>
    </w:rPr>
  </w:style>
  <w:style w:type="paragraph" w:styleId="BodyTextIndent2">
    <w:name w:val="Body Text Indent 2"/>
    <w:basedOn w:val="Normal"/>
    <w:link w:val="BodyTextIndent2Char"/>
    <w:uiPriority w:val="99"/>
    <w:semiHidden/>
    <w:rsid w:val="009E08E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E08E1"/>
    <w:rPr>
      <w:rFonts w:ascii="Arial" w:hAnsi="Arial" w:cs="Times New Roman"/>
      <w:sz w:val="22"/>
    </w:rPr>
  </w:style>
  <w:style w:type="paragraph" w:styleId="BodyTextIndent3">
    <w:name w:val="Body Text Indent 3"/>
    <w:basedOn w:val="Normal"/>
    <w:link w:val="BodyTextIndent3Char"/>
    <w:uiPriority w:val="99"/>
    <w:semiHidden/>
    <w:rsid w:val="009E08E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E08E1"/>
    <w:rPr>
      <w:rFonts w:ascii="Arial" w:hAnsi="Arial" w:cs="Times New Roman"/>
      <w:sz w:val="16"/>
      <w:szCs w:val="16"/>
    </w:rPr>
  </w:style>
  <w:style w:type="paragraph" w:styleId="Title">
    <w:name w:val="Title"/>
    <w:basedOn w:val="Normal"/>
    <w:link w:val="TitleChar"/>
    <w:uiPriority w:val="99"/>
    <w:qFormat/>
    <w:rsid w:val="00301F32"/>
    <w:pPr>
      <w:jc w:val="center"/>
    </w:pPr>
    <w:rPr>
      <w:rFonts w:ascii="Humanst521 BT" w:hAnsi="Humanst521 BT"/>
      <w:b/>
      <w:bCs/>
      <w:sz w:val="28"/>
    </w:rPr>
  </w:style>
  <w:style w:type="character" w:customStyle="1" w:styleId="TitleChar">
    <w:name w:val="Title Char"/>
    <w:basedOn w:val="DefaultParagraphFont"/>
    <w:link w:val="Title"/>
    <w:uiPriority w:val="99"/>
    <w:locked/>
    <w:rsid w:val="00301F32"/>
    <w:rPr>
      <w:rFonts w:ascii="Humanst521 BT" w:hAnsi="Humanst521 BT" w:cs="Times New Roman"/>
      <w:b/>
      <w:b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66A6821936943993008AE41AEF088" ma:contentTypeVersion="14" ma:contentTypeDescription="Create a new document." ma:contentTypeScope="" ma:versionID="a9aa75808594ddb6718e0bc3b65e28b5">
  <xsd:schema xmlns:xsd="http://www.w3.org/2001/XMLSchema" xmlns:xs="http://www.w3.org/2001/XMLSchema" xmlns:p="http://schemas.microsoft.com/office/2006/metadata/properties" xmlns:ns2="f943b2e9-0535-45d0-8f65-0caa0b1b2187" xmlns:ns3="18a18420-ea35-48f3-826f-7037152e1877" targetNamespace="http://schemas.microsoft.com/office/2006/metadata/properties" ma:root="true" ma:fieldsID="78338ead63732d226656ed502e359e92" ns2:_="" ns3:_="">
    <xsd:import namespace="f943b2e9-0535-45d0-8f65-0caa0b1b2187"/>
    <xsd:import namespace="18a18420-ea35-48f3-826f-7037152e1877"/>
    <xsd:element name="properties">
      <xsd:complexType>
        <xsd:sequence>
          <xsd:element name="documentManagement">
            <xsd:complexType>
              <xsd:all>
                <xsd:element ref="ns2:PolicyID" minOccurs="0"/>
                <xsd:element ref="ns2:Versionv" minOccurs="0"/>
                <xsd:element ref="ns2:PolicyReviewFrequency" minOccurs="0"/>
                <xsd:element ref="ns2:Dateoflastreview" minOccurs="0"/>
                <xsd:element ref="ns2:Dateofnextreview" minOccurs="0"/>
                <xsd:element ref="ns2:PolicyOwner" minOccurs="0"/>
                <xsd:element ref="ns2:PolicyStatus" minOccurs="0"/>
                <xsd:element ref="ns2:RatificationGroup"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b2e9-0535-45d0-8f65-0caa0b1b2187" elementFormDefault="qualified">
    <xsd:import namespace="http://schemas.microsoft.com/office/2006/documentManagement/types"/>
    <xsd:import namespace="http://schemas.microsoft.com/office/infopath/2007/PartnerControls"/>
    <xsd:element name="PolicyID" ma:index="8" nillable="true" ma:displayName="Policy ID" ma:format="Dropdown" ma:internalName="PolicyID">
      <xsd:simpleType>
        <xsd:restriction base="dms:Text">
          <xsd:maxLength value="255"/>
        </xsd:restriction>
      </xsd:simpleType>
    </xsd:element>
    <xsd:element name="Versionv" ma:index="9" nillable="true" ma:displayName="Version " ma:format="Dropdown" ma:internalName="Versionv" ma:percentage="FALSE">
      <xsd:simpleType>
        <xsd:restriction base="dms:Number"/>
      </xsd:simpleType>
    </xsd:element>
    <xsd:element name="PolicyReviewFrequency" ma:index="10" nillable="true" ma:displayName="Policy Review Frequency" ma:format="Dropdown" ma:internalName="PolicyReviewFrequency">
      <xsd:simpleType>
        <xsd:restriction base="dms:Choice">
          <xsd:enumeration value="1 Year"/>
          <xsd:enumeration value="2 Years"/>
          <xsd:enumeration value="3 Years"/>
        </xsd:restriction>
      </xsd:simpleType>
    </xsd:element>
    <xsd:element name="Dateoflastreview" ma:index="11" nillable="true" ma:displayName="Date of last review" ma:format="DateOnly" ma:internalName="Dateoflastreview">
      <xsd:simpleType>
        <xsd:restriction base="dms:DateTime"/>
      </xsd:simpleType>
    </xsd:element>
    <xsd:element name="Dateofnextreview" ma:index="12" nillable="true" ma:displayName="Date of next review" ma:format="DateOnly" ma:internalName="Dateofnextreview">
      <xsd:simpleType>
        <xsd:restriction base="dms:DateTime"/>
      </xsd:simpleType>
    </xsd:element>
    <xsd:element name="PolicyOwner" ma:index="13" nillable="true" ma:displayName="Policy Owner" ma:format="Dropdown" ma:list="0ce4065d-bae8-4a13-bcf3-0e9ff6e7a3c8" ma:internalName="PolicyOwner" ma:showField="Title">
      <xsd:simpleType>
        <xsd:restriction base="dms:Lookup"/>
      </xsd:simpleType>
    </xsd:element>
    <xsd:element name="PolicyStatus" ma:index="14" nillable="true" ma:displayName="Policy Status" ma:format="Dropdown" ma:internalName="PolicyStatus">
      <xsd:simpleType>
        <xsd:restriction base="dms:Choice">
          <xsd:enumeration value="Approved"/>
          <xsd:enumeration value="Draft"/>
          <xsd:enumeration value="Under Review"/>
        </xsd:restriction>
      </xsd:simpleType>
    </xsd:element>
    <xsd:element name="RatificationGroup" ma:index="15" nillable="true" ma:displayName="Ratification Group" ma:format="Dropdown" ma:list="cabfc65a-a703-481a-a5bc-9db077e495bb" ma:internalName="RatificationGroup" ma:showField="Title">
      <xsd:simpleType>
        <xsd:restriction base="dms:Lookup"/>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18420-ea35-48f3-826f-7037152e18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a18420-ea35-48f3-826f-7037152e1877">
      <UserInfo>
        <DisplayName>Executive Team</DisplayName>
        <AccountId>221</AccountId>
        <AccountType/>
      </UserInfo>
      <UserInfo>
        <DisplayName>HR</DisplayName>
        <AccountId>223</AccountId>
        <AccountType/>
      </UserInfo>
      <UserInfo>
        <DisplayName>Residential Managers</DisplayName>
        <AccountId>225</AccountId>
        <AccountType/>
      </UserInfo>
      <UserInfo>
        <DisplayName>Senior Management Team</DisplayName>
        <AccountId>226</AccountId>
        <AccountType/>
      </UserInfo>
      <UserInfo>
        <DisplayName>Governors</DisplayName>
        <AccountId>232</AccountId>
        <AccountType/>
      </UserInfo>
      <UserInfo>
        <DisplayName>Policy_Editor_POLRSEGOV</DisplayName>
        <AccountId>347</AccountId>
        <AccountType/>
      </UserInfo>
      <UserInfo>
        <DisplayName>Policy_Owner_POLRSEGOV</DisplayName>
        <AccountId>352</AccountId>
        <AccountType/>
      </UserInfo>
      <UserInfo>
        <DisplayName>Residential Deputy Managers</DisplayName>
        <AccountId>241</AccountId>
        <AccountType/>
      </UserInfo>
      <UserInfo>
        <DisplayName>Everyone except external users</DisplayName>
        <AccountId>9</AccountId>
        <AccountType/>
      </UserInfo>
    </SharedWithUsers>
    <PolicyReviewFrequency xmlns="f943b2e9-0535-45d0-8f65-0caa0b1b2187">1 Year</PolicyReviewFrequency>
    <Dateofnextreview xmlns="f943b2e9-0535-45d0-8f65-0caa0b1b2187">2024-12-31T00:00:00+00:00</Dateofnextreview>
    <PolicyStatus xmlns="f943b2e9-0535-45d0-8f65-0caa0b1b2187">Approved</PolicyStatus>
    <Dateoflastreview xmlns="f943b2e9-0535-45d0-8f65-0caa0b1b2187">2023-12-31T00:00:00+00:00</Dateoflastreview>
    <RatificationGroup xmlns="f943b2e9-0535-45d0-8f65-0caa0b1b2187">6</RatificationGroup>
    <PolicyID xmlns="f943b2e9-0535-45d0-8f65-0caa0b1b2187">POLRSEGOV</PolicyID>
    <PolicyOwner xmlns="f943b2e9-0535-45d0-8f65-0caa0b1b2187">13</PolicyOwner>
    <Versionv xmlns="f943b2e9-0535-45d0-8f65-0caa0b1b2187">6</Versionv>
  </documentManagement>
</p:properties>
</file>

<file path=customXml/itemProps1.xml><?xml version="1.0" encoding="utf-8"?>
<ds:datastoreItem xmlns:ds="http://schemas.openxmlformats.org/officeDocument/2006/customXml" ds:itemID="{4EA01CFC-05FA-4824-949C-E91BA4110950}">
  <ds:schemaRefs>
    <ds:schemaRef ds:uri="http://schemas.microsoft.com/sharepoint/v3/contenttype/forms"/>
  </ds:schemaRefs>
</ds:datastoreItem>
</file>

<file path=customXml/itemProps2.xml><?xml version="1.0" encoding="utf-8"?>
<ds:datastoreItem xmlns:ds="http://schemas.openxmlformats.org/officeDocument/2006/customXml" ds:itemID="{F728DC7C-0C04-4558-A4D4-3D7F4BA2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b2e9-0535-45d0-8f65-0caa0b1b2187"/>
    <ds:schemaRef ds:uri="18a18420-ea35-48f3-826f-7037152e1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6A197-5060-4C9F-BE0C-C34C8D383C35}">
  <ds:schemaRefs>
    <ds:schemaRef ds:uri="http://schemas.microsoft.com/office/2006/metadata/properties"/>
    <ds:schemaRef ds:uri="http://schemas.microsoft.com/office/infopath/2007/PartnerControls"/>
    <ds:schemaRef ds:uri="18a18420-ea35-48f3-826f-7037152e1877"/>
    <ds:schemaRef ds:uri="f943b2e9-0535-45d0-8f65-0caa0b1b218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Relationships and Sex Education</vt:lpstr>
    </vt:vector>
  </TitlesOfParts>
  <Company>Hollybank Trust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and Sex Education</dc:title>
  <dc:creator>debbie</dc:creator>
  <cp:lastModifiedBy>Lucy Ford</cp:lastModifiedBy>
  <cp:revision>20</cp:revision>
  <cp:lastPrinted>2024-03-04T17:01:00Z</cp:lastPrinted>
  <dcterms:created xsi:type="dcterms:W3CDTF">2018-11-23T11:02:00Z</dcterms:created>
  <dcterms:modified xsi:type="dcterms:W3CDTF">2023-12-11T13:45:00Z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0x01010068666A6821936943993008AE41AEF088</vt:lpwstr>
  </property>
  <property fmtid="{D5CDD505-2E9C-101B-9397-08002B2CF9AE}" pid="3" name="Ratification Group">
    <vt:lpwstr>School Governors</vt:lpwstr>
  </property>
  <property fmtid="{D5CDD505-2E9C-101B-9397-08002B2CF9AE}" pid="4" name="Policy Review Frequency">
    <vt:lpwstr>1 Year</vt:lpwstr>
  </property>
  <property fmtid="{D5CDD505-2E9C-101B-9397-08002B2CF9AE}" pid="5" name="Policy Status">
    <vt:lpwstr>Approved</vt:lpwstr>
  </property>
  <property fmtid="{D5CDD505-2E9C-101B-9397-08002B2CF9AE}" pid="6" name="Policy Owner">
    <vt:lpwstr>Head of Education</vt:lpwstr>
  </property>
  <property fmtid="{D5CDD505-2E9C-101B-9397-08002B2CF9AE}" pid="7" name="_ExtendedDescription">
    <vt:lpwstr/>
  </property>
</Properties>
</file>